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9B8" w:rsidRDefault="00A55CDA" w:rsidP="00A55CDA">
      <w:pPr>
        <w:jc w:val="center"/>
        <w:rPr>
          <w:rFonts w:ascii="Arial" w:hAnsi="Arial"/>
          <w:b/>
          <w:sz w:val="36"/>
        </w:rPr>
      </w:pPr>
      <w:r w:rsidRPr="00BF58E0">
        <w:rPr>
          <w:rFonts w:ascii="Arial" w:hAnsi="Arial" w:cs="Arial"/>
          <w:noProof/>
          <w:sz w:val="28"/>
          <w:szCs w:val="28"/>
          <w:lang w:eastAsia="en-GB"/>
        </w:rPr>
        <w:drawing>
          <wp:inline distT="0" distB="0" distL="0" distR="0" wp14:anchorId="63084CC9" wp14:editId="5076B18E">
            <wp:extent cx="2038350" cy="1362075"/>
            <wp:effectExtent l="0" t="0" r="0" b="9525"/>
            <wp:docPr id="37" name="Picture 37" descr="\\KHAASNAS\photo\png\file0004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KHAASNAS\photo\png\file0004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8350" cy="1362075"/>
                    </a:xfrm>
                    <a:prstGeom prst="rect">
                      <a:avLst/>
                    </a:prstGeom>
                    <a:noFill/>
                    <a:ln>
                      <a:noFill/>
                    </a:ln>
                  </pic:spPr>
                </pic:pic>
              </a:graphicData>
            </a:graphic>
          </wp:inline>
        </w:drawing>
      </w:r>
    </w:p>
    <w:p w:rsidR="00A55CDA" w:rsidRDefault="00A55CDA">
      <w:pPr>
        <w:pStyle w:val="Heading1"/>
      </w:pPr>
    </w:p>
    <w:p w:rsidR="00C2345F" w:rsidRPr="008568CB" w:rsidRDefault="00C2345F">
      <w:pPr>
        <w:pStyle w:val="Heading1"/>
        <w:rPr>
          <w:rFonts w:asciiTheme="minorHAnsi" w:hAnsiTheme="minorHAnsi" w:cstheme="minorHAnsi"/>
          <w:sz w:val="28"/>
          <w:szCs w:val="28"/>
        </w:rPr>
      </w:pPr>
      <w:r w:rsidRPr="008568CB">
        <w:rPr>
          <w:rFonts w:asciiTheme="minorHAnsi" w:hAnsiTheme="minorHAnsi" w:cstheme="minorHAnsi"/>
          <w:sz w:val="28"/>
          <w:szCs w:val="28"/>
        </w:rPr>
        <w:t>Safeguarding Children</w:t>
      </w:r>
    </w:p>
    <w:p w:rsidR="00C2345F" w:rsidRPr="008568CB" w:rsidRDefault="00C2345F">
      <w:pPr>
        <w:rPr>
          <w:rFonts w:asciiTheme="minorHAnsi" w:hAnsiTheme="minorHAnsi" w:cstheme="minorHAnsi"/>
          <w:szCs w:val="24"/>
        </w:rPr>
      </w:pPr>
    </w:p>
    <w:p w:rsidR="00102DCC" w:rsidRPr="008568CB" w:rsidRDefault="00102DCC" w:rsidP="00102DCC">
      <w:pPr>
        <w:rPr>
          <w:rFonts w:asciiTheme="minorHAnsi" w:hAnsiTheme="minorHAnsi" w:cstheme="minorHAnsi"/>
          <w:szCs w:val="24"/>
        </w:rPr>
      </w:pPr>
      <w:r w:rsidRPr="008568CB">
        <w:rPr>
          <w:rFonts w:asciiTheme="minorHAnsi" w:hAnsiTheme="minorHAnsi" w:cstheme="minorHAnsi"/>
          <w:szCs w:val="24"/>
        </w:rPr>
        <w:t>Safeguarding is a relatively new term which is broader than ‘child protection’ as it also includes prevention. Safeguarding has been defined as:</w:t>
      </w:r>
    </w:p>
    <w:p w:rsidR="007019C8" w:rsidRPr="008568CB" w:rsidRDefault="007019C8" w:rsidP="00102DCC">
      <w:pPr>
        <w:rPr>
          <w:rFonts w:asciiTheme="minorHAnsi" w:hAnsiTheme="minorHAnsi" w:cstheme="minorHAnsi"/>
          <w:szCs w:val="24"/>
        </w:rPr>
      </w:pPr>
    </w:p>
    <w:p w:rsidR="00102DCC" w:rsidRPr="008568CB" w:rsidRDefault="00102DCC" w:rsidP="00102DCC">
      <w:pPr>
        <w:numPr>
          <w:ilvl w:val="0"/>
          <w:numId w:val="5"/>
        </w:numPr>
        <w:rPr>
          <w:rFonts w:asciiTheme="minorHAnsi" w:hAnsiTheme="minorHAnsi" w:cstheme="minorHAnsi"/>
          <w:szCs w:val="24"/>
        </w:rPr>
      </w:pPr>
      <w:r w:rsidRPr="008568CB">
        <w:rPr>
          <w:rFonts w:asciiTheme="minorHAnsi" w:hAnsiTheme="minorHAnsi" w:cstheme="minorHAnsi"/>
          <w:szCs w:val="24"/>
        </w:rPr>
        <w:t xml:space="preserve">All agencies working with children, young people and their families taking all reasonable measures to ensure that the risks of harm to children’s welfare are minimised; and </w:t>
      </w:r>
    </w:p>
    <w:p w:rsidR="00102DCC" w:rsidRPr="008568CB" w:rsidRDefault="00102DCC">
      <w:pPr>
        <w:numPr>
          <w:ilvl w:val="0"/>
          <w:numId w:val="5"/>
        </w:numPr>
        <w:rPr>
          <w:rFonts w:asciiTheme="minorHAnsi" w:hAnsiTheme="minorHAnsi" w:cstheme="minorHAnsi"/>
          <w:szCs w:val="24"/>
        </w:rPr>
      </w:pPr>
      <w:r w:rsidRPr="008568CB">
        <w:rPr>
          <w:rFonts w:asciiTheme="minorHAnsi" w:hAnsiTheme="minorHAnsi" w:cstheme="minorHAnsi"/>
          <w:szCs w:val="24"/>
        </w:rPr>
        <w:t xml:space="preserve">Where there are concerns about children and young people’s welfare, all agencies taking appropriate actions to address those concerns, working to agreed local policies and procedures in full partnership with other local agencies. </w:t>
      </w:r>
    </w:p>
    <w:p w:rsidR="00102DCC" w:rsidRPr="008568CB" w:rsidRDefault="00102DCC" w:rsidP="007019C8">
      <w:pPr>
        <w:ind w:left="360"/>
        <w:rPr>
          <w:rFonts w:asciiTheme="minorHAnsi" w:hAnsiTheme="minorHAnsi" w:cstheme="minorHAnsi"/>
          <w:szCs w:val="24"/>
        </w:rPr>
      </w:pPr>
    </w:p>
    <w:p w:rsidR="007019C8" w:rsidRPr="008568CB" w:rsidRDefault="00102DCC" w:rsidP="00102DCC">
      <w:pPr>
        <w:rPr>
          <w:rFonts w:asciiTheme="minorHAnsi" w:hAnsiTheme="minorHAnsi" w:cstheme="minorHAnsi"/>
          <w:szCs w:val="24"/>
        </w:rPr>
      </w:pPr>
      <w:r w:rsidRPr="008568CB">
        <w:rPr>
          <w:rFonts w:asciiTheme="minorHAnsi" w:hAnsiTheme="minorHAnsi" w:cstheme="minorHAnsi"/>
          <w:szCs w:val="24"/>
        </w:rPr>
        <w:t>Safeguarding children is vital</w:t>
      </w:r>
      <w:r w:rsidR="00D9131E" w:rsidRPr="008568CB">
        <w:rPr>
          <w:rFonts w:asciiTheme="minorHAnsi" w:hAnsiTheme="minorHAnsi" w:cstheme="minorHAnsi"/>
          <w:szCs w:val="24"/>
        </w:rPr>
        <w:t xml:space="preserve"> f</w:t>
      </w:r>
      <w:r w:rsidRPr="008568CB">
        <w:rPr>
          <w:rFonts w:asciiTheme="minorHAnsi" w:hAnsiTheme="minorHAnsi" w:cstheme="minorHAnsi"/>
          <w:szCs w:val="24"/>
        </w:rPr>
        <w:t xml:space="preserve">or </w:t>
      </w:r>
      <w:r w:rsidR="00D9131E" w:rsidRPr="008568CB">
        <w:rPr>
          <w:rFonts w:asciiTheme="minorHAnsi" w:hAnsiTheme="minorHAnsi" w:cstheme="minorHAnsi"/>
          <w:szCs w:val="24"/>
        </w:rPr>
        <w:t>registered childcare providers</w:t>
      </w:r>
      <w:r w:rsidR="008E6D1B" w:rsidRPr="008568CB">
        <w:rPr>
          <w:rFonts w:asciiTheme="minorHAnsi" w:hAnsiTheme="minorHAnsi" w:cstheme="minorHAnsi"/>
          <w:szCs w:val="24"/>
        </w:rPr>
        <w:t>,</w:t>
      </w:r>
      <w:r w:rsidR="00D9131E" w:rsidRPr="008568CB">
        <w:rPr>
          <w:rFonts w:asciiTheme="minorHAnsi" w:hAnsiTheme="minorHAnsi" w:cstheme="minorHAnsi"/>
          <w:szCs w:val="24"/>
        </w:rPr>
        <w:t xml:space="preserve"> as part of the legal requirements of their Ofsted registration</w:t>
      </w:r>
      <w:r w:rsidR="008E6D1B" w:rsidRPr="008568CB">
        <w:rPr>
          <w:rFonts w:asciiTheme="minorHAnsi" w:hAnsiTheme="minorHAnsi" w:cstheme="minorHAnsi"/>
          <w:szCs w:val="24"/>
        </w:rPr>
        <w:t>,</w:t>
      </w:r>
      <w:r w:rsidR="00D9131E" w:rsidRPr="008568CB">
        <w:rPr>
          <w:rFonts w:asciiTheme="minorHAnsi" w:hAnsiTheme="minorHAnsi" w:cstheme="minorHAnsi"/>
          <w:szCs w:val="24"/>
        </w:rPr>
        <w:t xml:space="preserve"> and for </w:t>
      </w:r>
      <w:r w:rsidRPr="008568CB">
        <w:rPr>
          <w:rFonts w:asciiTheme="minorHAnsi" w:hAnsiTheme="minorHAnsi" w:cstheme="minorHAnsi"/>
          <w:szCs w:val="24"/>
        </w:rPr>
        <w:t>charities</w:t>
      </w:r>
      <w:r w:rsidR="008E6D1B" w:rsidRPr="008568CB">
        <w:rPr>
          <w:rFonts w:asciiTheme="minorHAnsi" w:hAnsiTheme="minorHAnsi" w:cstheme="minorHAnsi"/>
          <w:szCs w:val="24"/>
        </w:rPr>
        <w:t>,</w:t>
      </w:r>
      <w:r w:rsidRPr="008568CB">
        <w:rPr>
          <w:rFonts w:asciiTheme="minorHAnsi" w:hAnsiTheme="minorHAnsi" w:cstheme="minorHAnsi"/>
          <w:szCs w:val="24"/>
        </w:rPr>
        <w:t xml:space="preserve"> as charity trustees have a duty of care towards the children with whom they have contact</w:t>
      </w:r>
      <w:r w:rsidR="00D9131E" w:rsidRPr="008568CB">
        <w:rPr>
          <w:rFonts w:asciiTheme="minorHAnsi" w:hAnsiTheme="minorHAnsi" w:cstheme="minorHAnsi"/>
          <w:szCs w:val="24"/>
        </w:rPr>
        <w:t>.</w:t>
      </w:r>
      <w:r w:rsidRPr="008568CB">
        <w:rPr>
          <w:rFonts w:asciiTheme="minorHAnsi" w:hAnsiTheme="minorHAnsi" w:cstheme="minorHAnsi"/>
          <w:szCs w:val="24"/>
        </w:rPr>
        <w:t xml:space="preserve"> Having safeguards in place within an organisation not only protects and promotes the welfare of children but also it enhances the confidence of staff, volunteers, parents/carers</w:t>
      </w:r>
      <w:r w:rsidR="00D9131E" w:rsidRPr="008568CB">
        <w:rPr>
          <w:rFonts w:asciiTheme="minorHAnsi" w:hAnsiTheme="minorHAnsi" w:cstheme="minorHAnsi"/>
          <w:szCs w:val="24"/>
        </w:rPr>
        <w:t>, management or trustees</w:t>
      </w:r>
      <w:r w:rsidRPr="008568CB">
        <w:rPr>
          <w:rFonts w:asciiTheme="minorHAnsi" w:hAnsiTheme="minorHAnsi" w:cstheme="minorHAnsi"/>
          <w:szCs w:val="24"/>
        </w:rPr>
        <w:t xml:space="preserve"> and the general public. </w:t>
      </w:r>
    </w:p>
    <w:p w:rsidR="007019C8" w:rsidRPr="008568CB" w:rsidRDefault="007019C8" w:rsidP="00102DCC">
      <w:pPr>
        <w:rPr>
          <w:rFonts w:asciiTheme="minorHAnsi" w:hAnsiTheme="minorHAnsi" w:cstheme="minorHAnsi"/>
          <w:szCs w:val="24"/>
        </w:rPr>
      </w:pPr>
    </w:p>
    <w:p w:rsidR="00102DCC" w:rsidRPr="008568CB" w:rsidRDefault="00102DCC" w:rsidP="00102DCC">
      <w:pPr>
        <w:rPr>
          <w:rFonts w:asciiTheme="minorHAnsi" w:hAnsiTheme="minorHAnsi" w:cstheme="minorHAnsi"/>
          <w:szCs w:val="24"/>
        </w:rPr>
      </w:pPr>
      <w:r w:rsidRPr="008568CB">
        <w:rPr>
          <w:rFonts w:asciiTheme="minorHAnsi" w:hAnsiTheme="minorHAnsi" w:cstheme="minorHAnsi"/>
          <w:szCs w:val="24"/>
        </w:rPr>
        <w:t xml:space="preserve">For the purposes of child protection legislation the term ‘child’ refers to anyone </w:t>
      </w:r>
      <w:r w:rsidR="00EF00D4">
        <w:rPr>
          <w:rFonts w:asciiTheme="minorHAnsi" w:hAnsiTheme="minorHAnsi" w:cstheme="minorHAnsi"/>
          <w:szCs w:val="24"/>
        </w:rPr>
        <w:t xml:space="preserve">who is </w:t>
      </w:r>
      <w:r w:rsidRPr="008568CB">
        <w:rPr>
          <w:rFonts w:asciiTheme="minorHAnsi" w:hAnsiTheme="minorHAnsi" w:cstheme="minorHAnsi"/>
          <w:szCs w:val="24"/>
        </w:rPr>
        <w:t xml:space="preserve">18 </w:t>
      </w:r>
      <w:r w:rsidR="00EF00D4">
        <w:rPr>
          <w:rFonts w:asciiTheme="minorHAnsi" w:hAnsiTheme="minorHAnsi" w:cstheme="minorHAnsi"/>
          <w:szCs w:val="24"/>
        </w:rPr>
        <w:t>up to their 19</w:t>
      </w:r>
      <w:r w:rsidR="00EF00D4" w:rsidRPr="00EF00D4">
        <w:rPr>
          <w:rFonts w:asciiTheme="minorHAnsi" w:hAnsiTheme="minorHAnsi" w:cstheme="minorHAnsi"/>
          <w:szCs w:val="24"/>
          <w:vertAlign w:val="superscript"/>
        </w:rPr>
        <w:t>th</w:t>
      </w:r>
      <w:r w:rsidR="00EF00D4">
        <w:rPr>
          <w:rFonts w:asciiTheme="minorHAnsi" w:hAnsiTheme="minorHAnsi" w:cstheme="minorHAnsi"/>
          <w:szCs w:val="24"/>
        </w:rPr>
        <w:t xml:space="preserve"> birthday.</w:t>
      </w:r>
    </w:p>
    <w:p w:rsidR="00102DCC" w:rsidRPr="008568CB" w:rsidRDefault="00102DCC">
      <w:pPr>
        <w:rPr>
          <w:rFonts w:asciiTheme="minorHAnsi" w:hAnsiTheme="minorHAnsi" w:cstheme="minorHAnsi"/>
          <w:szCs w:val="24"/>
        </w:rPr>
      </w:pPr>
    </w:p>
    <w:p w:rsidR="00C2345F" w:rsidRPr="008568CB" w:rsidRDefault="00C2345F">
      <w:pPr>
        <w:rPr>
          <w:rFonts w:asciiTheme="minorHAnsi" w:hAnsiTheme="minorHAnsi" w:cstheme="minorHAnsi"/>
          <w:szCs w:val="24"/>
        </w:rPr>
      </w:pPr>
      <w:r w:rsidRPr="008568CB">
        <w:rPr>
          <w:rFonts w:asciiTheme="minorHAnsi" w:hAnsiTheme="minorHAnsi" w:cstheme="minorHAnsi"/>
          <w:szCs w:val="24"/>
        </w:rPr>
        <w:t xml:space="preserve">Children have a right to have fun and be safe. So what can settings do to ensure their safety? Your </w:t>
      </w:r>
      <w:r w:rsidR="0032643A" w:rsidRPr="008568CB">
        <w:rPr>
          <w:rFonts w:asciiTheme="minorHAnsi" w:hAnsiTheme="minorHAnsi" w:cstheme="minorHAnsi"/>
          <w:szCs w:val="24"/>
        </w:rPr>
        <w:t>setting</w:t>
      </w:r>
      <w:r w:rsidRPr="008568CB">
        <w:rPr>
          <w:rFonts w:asciiTheme="minorHAnsi" w:hAnsiTheme="minorHAnsi" w:cstheme="minorHAnsi"/>
          <w:szCs w:val="24"/>
        </w:rPr>
        <w:t>'s child protection policy is central to this, but there are many areas that contribute to creating a safe environment, these include:</w:t>
      </w:r>
    </w:p>
    <w:p w:rsidR="00C2345F" w:rsidRPr="008568CB" w:rsidRDefault="00C2345F">
      <w:pPr>
        <w:rPr>
          <w:rFonts w:asciiTheme="minorHAnsi" w:hAnsiTheme="minorHAnsi" w:cstheme="minorHAnsi"/>
          <w:szCs w:val="24"/>
        </w:rPr>
      </w:pPr>
    </w:p>
    <w:p w:rsidR="00C2345F" w:rsidRPr="008568CB" w:rsidRDefault="00C2345F">
      <w:pPr>
        <w:numPr>
          <w:ilvl w:val="0"/>
          <w:numId w:val="4"/>
        </w:numPr>
        <w:rPr>
          <w:rFonts w:asciiTheme="minorHAnsi" w:hAnsiTheme="minorHAnsi" w:cstheme="minorHAnsi"/>
          <w:szCs w:val="24"/>
        </w:rPr>
      </w:pPr>
      <w:r w:rsidRPr="008568CB">
        <w:rPr>
          <w:rFonts w:asciiTheme="minorHAnsi" w:hAnsiTheme="minorHAnsi" w:cstheme="minorHAnsi"/>
          <w:szCs w:val="24"/>
        </w:rPr>
        <w:t xml:space="preserve">Child protection policy and procedure </w:t>
      </w:r>
    </w:p>
    <w:p w:rsidR="00C2345F" w:rsidRPr="008568CB" w:rsidRDefault="007019C8">
      <w:pPr>
        <w:numPr>
          <w:ilvl w:val="0"/>
          <w:numId w:val="4"/>
        </w:numPr>
        <w:rPr>
          <w:rFonts w:asciiTheme="minorHAnsi" w:hAnsiTheme="minorHAnsi" w:cstheme="minorHAnsi"/>
          <w:szCs w:val="24"/>
        </w:rPr>
      </w:pPr>
      <w:r w:rsidRPr="008568CB">
        <w:rPr>
          <w:rFonts w:asciiTheme="minorHAnsi" w:hAnsiTheme="minorHAnsi" w:cstheme="minorHAnsi"/>
          <w:szCs w:val="24"/>
        </w:rPr>
        <w:t>Safe r</w:t>
      </w:r>
      <w:r w:rsidR="00C2345F" w:rsidRPr="008568CB">
        <w:rPr>
          <w:rFonts w:asciiTheme="minorHAnsi" w:hAnsiTheme="minorHAnsi" w:cstheme="minorHAnsi"/>
          <w:szCs w:val="24"/>
        </w:rPr>
        <w:t>ecruitment procedure</w:t>
      </w:r>
      <w:r w:rsidRPr="008568CB">
        <w:rPr>
          <w:rFonts w:asciiTheme="minorHAnsi" w:hAnsiTheme="minorHAnsi" w:cstheme="minorHAnsi"/>
          <w:szCs w:val="24"/>
        </w:rPr>
        <w:t xml:space="preserve"> (including suitability)</w:t>
      </w:r>
    </w:p>
    <w:p w:rsidR="00C2345F" w:rsidRPr="008568CB" w:rsidRDefault="00C2345F">
      <w:pPr>
        <w:numPr>
          <w:ilvl w:val="0"/>
          <w:numId w:val="4"/>
        </w:numPr>
        <w:rPr>
          <w:rFonts w:asciiTheme="minorHAnsi" w:hAnsiTheme="minorHAnsi" w:cstheme="minorHAnsi"/>
          <w:szCs w:val="24"/>
        </w:rPr>
      </w:pPr>
      <w:r w:rsidRPr="008568CB">
        <w:rPr>
          <w:rFonts w:asciiTheme="minorHAnsi" w:hAnsiTheme="minorHAnsi" w:cstheme="minorHAnsi"/>
          <w:szCs w:val="24"/>
        </w:rPr>
        <w:t xml:space="preserve">Staff and volunteers </w:t>
      </w:r>
      <w:r w:rsidR="008568CB" w:rsidRPr="008568CB">
        <w:rPr>
          <w:rFonts w:asciiTheme="minorHAnsi" w:hAnsiTheme="minorHAnsi" w:cstheme="minorHAnsi"/>
          <w:szCs w:val="24"/>
        </w:rPr>
        <w:t>are inducted</w:t>
      </w:r>
      <w:r w:rsidRPr="008568CB">
        <w:rPr>
          <w:rFonts w:asciiTheme="minorHAnsi" w:hAnsiTheme="minorHAnsi" w:cstheme="minorHAnsi"/>
          <w:szCs w:val="24"/>
        </w:rPr>
        <w:t xml:space="preserve"> and supervised</w:t>
      </w:r>
    </w:p>
    <w:p w:rsidR="00C2345F" w:rsidRPr="008568CB" w:rsidRDefault="00C2345F">
      <w:pPr>
        <w:numPr>
          <w:ilvl w:val="0"/>
          <w:numId w:val="4"/>
        </w:numPr>
        <w:rPr>
          <w:rFonts w:asciiTheme="minorHAnsi" w:hAnsiTheme="minorHAnsi" w:cstheme="minorHAnsi"/>
          <w:szCs w:val="24"/>
        </w:rPr>
      </w:pPr>
      <w:r w:rsidRPr="008568CB">
        <w:rPr>
          <w:rFonts w:asciiTheme="minorHAnsi" w:hAnsiTheme="minorHAnsi" w:cstheme="minorHAnsi"/>
          <w:szCs w:val="24"/>
        </w:rPr>
        <w:t xml:space="preserve">Staff and volunteers code of conduct </w:t>
      </w:r>
    </w:p>
    <w:p w:rsidR="0032643A" w:rsidRPr="008568CB" w:rsidRDefault="0032643A">
      <w:pPr>
        <w:numPr>
          <w:ilvl w:val="0"/>
          <w:numId w:val="4"/>
        </w:numPr>
        <w:rPr>
          <w:rFonts w:asciiTheme="minorHAnsi" w:hAnsiTheme="minorHAnsi" w:cstheme="minorHAnsi"/>
          <w:szCs w:val="24"/>
        </w:rPr>
      </w:pPr>
      <w:r w:rsidRPr="008568CB">
        <w:rPr>
          <w:rFonts w:asciiTheme="minorHAnsi" w:hAnsiTheme="minorHAnsi" w:cstheme="minorHAnsi"/>
          <w:szCs w:val="24"/>
        </w:rPr>
        <w:t>Photography, video, mobile phone and e-safety</w:t>
      </w:r>
    </w:p>
    <w:p w:rsidR="007019C8" w:rsidRPr="008568CB" w:rsidRDefault="007019C8">
      <w:pPr>
        <w:numPr>
          <w:ilvl w:val="0"/>
          <w:numId w:val="4"/>
        </w:numPr>
        <w:rPr>
          <w:rFonts w:asciiTheme="minorHAnsi" w:hAnsiTheme="minorHAnsi" w:cstheme="minorHAnsi"/>
          <w:szCs w:val="24"/>
        </w:rPr>
      </w:pPr>
      <w:r w:rsidRPr="008568CB">
        <w:rPr>
          <w:rFonts w:asciiTheme="minorHAnsi" w:hAnsiTheme="minorHAnsi" w:cstheme="minorHAnsi"/>
          <w:szCs w:val="24"/>
        </w:rPr>
        <w:t>Management checked for suitability</w:t>
      </w:r>
    </w:p>
    <w:p w:rsidR="00C2345F" w:rsidRPr="008568CB" w:rsidRDefault="00C2345F">
      <w:pPr>
        <w:numPr>
          <w:ilvl w:val="0"/>
          <w:numId w:val="4"/>
        </w:numPr>
        <w:rPr>
          <w:rFonts w:asciiTheme="minorHAnsi" w:hAnsiTheme="minorHAnsi" w:cstheme="minorHAnsi"/>
          <w:szCs w:val="24"/>
        </w:rPr>
      </w:pPr>
      <w:r w:rsidRPr="008568CB">
        <w:rPr>
          <w:rFonts w:asciiTheme="minorHAnsi" w:hAnsiTheme="minorHAnsi" w:cstheme="minorHAnsi"/>
          <w:szCs w:val="24"/>
        </w:rPr>
        <w:t>Training</w:t>
      </w:r>
    </w:p>
    <w:p w:rsidR="00C2345F" w:rsidRPr="008568CB" w:rsidRDefault="00C2345F">
      <w:pPr>
        <w:numPr>
          <w:ilvl w:val="0"/>
          <w:numId w:val="4"/>
        </w:numPr>
        <w:rPr>
          <w:rFonts w:asciiTheme="minorHAnsi" w:hAnsiTheme="minorHAnsi" w:cstheme="minorHAnsi"/>
          <w:szCs w:val="24"/>
        </w:rPr>
      </w:pPr>
      <w:r w:rsidRPr="008568CB">
        <w:rPr>
          <w:rFonts w:asciiTheme="minorHAnsi" w:hAnsiTheme="minorHAnsi" w:cstheme="minorHAnsi"/>
          <w:szCs w:val="24"/>
        </w:rPr>
        <w:t>Health and Safety policy and procedures</w:t>
      </w:r>
    </w:p>
    <w:p w:rsidR="00C2345F" w:rsidRPr="008568CB" w:rsidRDefault="00C2345F">
      <w:pPr>
        <w:numPr>
          <w:ilvl w:val="0"/>
          <w:numId w:val="4"/>
        </w:numPr>
        <w:rPr>
          <w:rFonts w:asciiTheme="minorHAnsi" w:hAnsiTheme="minorHAnsi" w:cstheme="minorHAnsi"/>
          <w:szCs w:val="24"/>
        </w:rPr>
      </w:pPr>
      <w:r w:rsidRPr="008568CB">
        <w:rPr>
          <w:rFonts w:asciiTheme="minorHAnsi" w:hAnsiTheme="minorHAnsi" w:cstheme="minorHAnsi"/>
          <w:szCs w:val="24"/>
        </w:rPr>
        <w:t>First Aid</w:t>
      </w:r>
    </w:p>
    <w:p w:rsidR="00C2345F" w:rsidRPr="008568CB" w:rsidRDefault="00C2345F">
      <w:pPr>
        <w:numPr>
          <w:ilvl w:val="0"/>
          <w:numId w:val="4"/>
        </w:numPr>
        <w:rPr>
          <w:rFonts w:asciiTheme="minorHAnsi" w:hAnsiTheme="minorHAnsi" w:cstheme="minorHAnsi"/>
          <w:szCs w:val="24"/>
        </w:rPr>
      </w:pPr>
      <w:r w:rsidRPr="008568CB">
        <w:rPr>
          <w:rFonts w:asciiTheme="minorHAnsi" w:hAnsiTheme="minorHAnsi" w:cstheme="minorHAnsi"/>
          <w:szCs w:val="24"/>
        </w:rPr>
        <w:t>Fire Procedure</w:t>
      </w:r>
      <w:r w:rsidR="00D9131E" w:rsidRPr="008568CB">
        <w:rPr>
          <w:rFonts w:asciiTheme="minorHAnsi" w:hAnsiTheme="minorHAnsi" w:cstheme="minorHAnsi"/>
          <w:szCs w:val="24"/>
        </w:rPr>
        <w:t>s</w:t>
      </w:r>
    </w:p>
    <w:p w:rsidR="00C2345F" w:rsidRPr="008568CB" w:rsidRDefault="00C2345F">
      <w:pPr>
        <w:numPr>
          <w:ilvl w:val="0"/>
          <w:numId w:val="4"/>
        </w:numPr>
        <w:rPr>
          <w:rFonts w:asciiTheme="minorHAnsi" w:hAnsiTheme="minorHAnsi" w:cstheme="minorHAnsi"/>
          <w:szCs w:val="24"/>
        </w:rPr>
      </w:pPr>
      <w:r w:rsidRPr="008568CB">
        <w:rPr>
          <w:rFonts w:asciiTheme="minorHAnsi" w:hAnsiTheme="minorHAnsi" w:cstheme="minorHAnsi"/>
          <w:szCs w:val="24"/>
        </w:rPr>
        <w:t>Risk assessments</w:t>
      </w:r>
    </w:p>
    <w:p w:rsidR="00C2345F" w:rsidRPr="008568CB" w:rsidRDefault="00C2345F">
      <w:pPr>
        <w:numPr>
          <w:ilvl w:val="0"/>
          <w:numId w:val="4"/>
        </w:numPr>
        <w:rPr>
          <w:rFonts w:asciiTheme="minorHAnsi" w:hAnsiTheme="minorHAnsi" w:cstheme="minorHAnsi"/>
          <w:szCs w:val="24"/>
        </w:rPr>
      </w:pPr>
      <w:r w:rsidRPr="008568CB">
        <w:rPr>
          <w:rFonts w:asciiTheme="minorHAnsi" w:hAnsiTheme="minorHAnsi" w:cstheme="minorHAnsi"/>
          <w:szCs w:val="24"/>
        </w:rPr>
        <w:lastRenderedPageBreak/>
        <w:t>Secure premises</w:t>
      </w:r>
    </w:p>
    <w:p w:rsidR="00C2345F" w:rsidRPr="008568CB" w:rsidRDefault="00D9131E">
      <w:pPr>
        <w:numPr>
          <w:ilvl w:val="0"/>
          <w:numId w:val="4"/>
        </w:numPr>
        <w:rPr>
          <w:rFonts w:asciiTheme="minorHAnsi" w:hAnsiTheme="minorHAnsi" w:cstheme="minorHAnsi"/>
          <w:szCs w:val="24"/>
        </w:rPr>
      </w:pPr>
      <w:r w:rsidRPr="008568CB">
        <w:rPr>
          <w:rFonts w:asciiTheme="minorHAnsi" w:hAnsiTheme="minorHAnsi" w:cstheme="minorHAnsi"/>
          <w:szCs w:val="24"/>
        </w:rPr>
        <w:t>Managing B</w:t>
      </w:r>
      <w:r w:rsidR="00C2345F" w:rsidRPr="008568CB">
        <w:rPr>
          <w:rFonts w:asciiTheme="minorHAnsi" w:hAnsiTheme="minorHAnsi" w:cstheme="minorHAnsi"/>
          <w:szCs w:val="24"/>
        </w:rPr>
        <w:t>ehaviour</w:t>
      </w:r>
    </w:p>
    <w:p w:rsidR="00C2345F" w:rsidRPr="008568CB" w:rsidRDefault="007019C8">
      <w:pPr>
        <w:numPr>
          <w:ilvl w:val="0"/>
          <w:numId w:val="4"/>
        </w:numPr>
        <w:rPr>
          <w:rFonts w:asciiTheme="minorHAnsi" w:hAnsiTheme="minorHAnsi" w:cstheme="minorHAnsi"/>
          <w:szCs w:val="24"/>
        </w:rPr>
      </w:pPr>
      <w:r w:rsidRPr="008568CB">
        <w:rPr>
          <w:rFonts w:asciiTheme="minorHAnsi" w:hAnsiTheme="minorHAnsi" w:cstheme="minorHAnsi"/>
          <w:szCs w:val="24"/>
        </w:rPr>
        <w:t>Child r</w:t>
      </w:r>
      <w:r w:rsidR="00C2345F" w:rsidRPr="008568CB">
        <w:rPr>
          <w:rFonts w:asciiTheme="minorHAnsi" w:hAnsiTheme="minorHAnsi" w:cstheme="minorHAnsi"/>
          <w:szCs w:val="24"/>
        </w:rPr>
        <w:t>egistration information</w:t>
      </w:r>
    </w:p>
    <w:p w:rsidR="00C2345F" w:rsidRPr="008568CB" w:rsidRDefault="00C2345F">
      <w:pPr>
        <w:numPr>
          <w:ilvl w:val="0"/>
          <w:numId w:val="4"/>
        </w:numPr>
        <w:rPr>
          <w:rFonts w:asciiTheme="minorHAnsi" w:hAnsiTheme="minorHAnsi" w:cstheme="minorHAnsi"/>
          <w:szCs w:val="24"/>
        </w:rPr>
      </w:pPr>
      <w:r w:rsidRPr="008568CB">
        <w:rPr>
          <w:rFonts w:asciiTheme="minorHAnsi" w:hAnsiTheme="minorHAnsi" w:cstheme="minorHAnsi"/>
          <w:szCs w:val="24"/>
        </w:rPr>
        <w:t>Procedures for children's safe arrival and departure</w:t>
      </w:r>
    </w:p>
    <w:p w:rsidR="007019C8" w:rsidRPr="008568CB" w:rsidRDefault="007019C8">
      <w:pPr>
        <w:numPr>
          <w:ilvl w:val="0"/>
          <w:numId w:val="4"/>
        </w:numPr>
        <w:rPr>
          <w:rFonts w:asciiTheme="minorHAnsi" w:hAnsiTheme="minorHAnsi" w:cstheme="minorHAnsi"/>
          <w:szCs w:val="24"/>
        </w:rPr>
      </w:pPr>
      <w:r w:rsidRPr="008568CB">
        <w:rPr>
          <w:rFonts w:asciiTheme="minorHAnsi" w:hAnsiTheme="minorHAnsi" w:cstheme="minorHAnsi"/>
          <w:szCs w:val="24"/>
        </w:rPr>
        <w:t>Deployment of staff</w:t>
      </w:r>
    </w:p>
    <w:p w:rsidR="00C2345F" w:rsidRPr="008568CB" w:rsidRDefault="00C2345F">
      <w:pPr>
        <w:numPr>
          <w:ilvl w:val="0"/>
          <w:numId w:val="4"/>
        </w:numPr>
        <w:rPr>
          <w:rFonts w:asciiTheme="minorHAnsi" w:hAnsiTheme="minorHAnsi" w:cstheme="minorHAnsi"/>
          <w:szCs w:val="24"/>
        </w:rPr>
      </w:pPr>
      <w:r w:rsidRPr="008568CB">
        <w:rPr>
          <w:rFonts w:asciiTheme="minorHAnsi" w:hAnsiTheme="minorHAnsi" w:cstheme="minorHAnsi"/>
          <w:szCs w:val="24"/>
        </w:rPr>
        <w:t>Trip procedures</w:t>
      </w:r>
    </w:p>
    <w:p w:rsidR="00C2345F" w:rsidRPr="008568CB" w:rsidRDefault="00C2345F">
      <w:pPr>
        <w:numPr>
          <w:ilvl w:val="0"/>
          <w:numId w:val="4"/>
        </w:numPr>
        <w:rPr>
          <w:rFonts w:asciiTheme="minorHAnsi" w:hAnsiTheme="minorHAnsi" w:cstheme="minorHAnsi"/>
          <w:szCs w:val="24"/>
        </w:rPr>
      </w:pPr>
      <w:r w:rsidRPr="008568CB">
        <w:rPr>
          <w:rFonts w:asciiTheme="minorHAnsi" w:hAnsiTheme="minorHAnsi" w:cstheme="minorHAnsi"/>
          <w:szCs w:val="24"/>
        </w:rPr>
        <w:t>Procedures for meeting the needs of disabled children and others with specific needs</w:t>
      </w:r>
    </w:p>
    <w:p w:rsidR="00C2345F" w:rsidRPr="008568CB" w:rsidRDefault="008568CB">
      <w:pPr>
        <w:numPr>
          <w:ilvl w:val="0"/>
          <w:numId w:val="4"/>
        </w:numPr>
        <w:rPr>
          <w:rFonts w:asciiTheme="minorHAnsi" w:hAnsiTheme="minorHAnsi" w:cstheme="minorHAnsi"/>
          <w:szCs w:val="24"/>
        </w:rPr>
      </w:pPr>
      <w:r w:rsidRPr="008568CB">
        <w:rPr>
          <w:rFonts w:asciiTheme="minorHAnsi" w:hAnsiTheme="minorHAnsi" w:cstheme="minorHAnsi"/>
          <w:szCs w:val="24"/>
        </w:rPr>
        <w:t>Listening to</w:t>
      </w:r>
      <w:r w:rsidR="00C2345F" w:rsidRPr="008568CB">
        <w:rPr>
          <w:rFonts w:asciiTheme="minorHAnsi" w:hAnsiTheme="minorHAnsi" w:cstheme="minorHAnsi"/>
          <w:szCs w:val="24"/>
        </w:rPr>
        <w:t xml:space="preserve"> concerns from children, parents and carers</w:t>
      </w:r>
    </w:p>
    <w:p w:rsidR="007019C8" w:rsidRPr="008568CB" w:rsidRDefault="007019C8">
      <w:pPr>
        <w:numPr>
          <w:ilvl w:val="0"/>
          <w:numId w:val="4"/>
        </w:numPr>
        <w:rPr>
          <w:rFonts w:asciiTheme="minorHAnsi" w:hAnsiTheme="minorHAnsi" w:cstheme="minorHAnsi"/>
          <w:szCs w:val="24"/>
        </w:rPr>
      </w:pPr>
      <w:r w:rsidRPr="008568CB">
        <w:rPr>
          <w:rFonts w:asciiTheme="minorHAnsi" w:hAnsiTheme="minorHAnsi" w:cstheme="minorHAnsi"/>
          <w:szCs w:val="24"/>
        </w:rPr>
        <w:t>Keeping Ofsted up to date with any changes to the registration of your service</w:t>
      </w:r>
    </w:p>
    <w:p w:rsidR="00C2345F" w:rsidRPr="008568CB" w:rsidRDefault="00C2345F">
      <w:pPr>
        <w:rPr>
          <w:rFonts w:asciiTheme="minorHAnsi" w:hAnsiTheme="minorHAnsi" w:cstheme="minorHAnsi"/>
          <w:szCs w:val="24"/>
        </w:rPr>
      </w:pPr>
    </w:p>
    <w:p w:rsidR="00102DCC" w:rsidRPr="008568CB" w:rsidRDefault="008C631B">
      <w:pPr>
        <w:rPr>
          <w:rFonts w:asciiTheme="minorHAnsi" w:hAnsiTheme="minorHAnsi" w:cstheme="minorHAnsi"/>
          <w:szCs w:val="24"/>
        </w:rPr>
      </w:pPr>
      <w:r w:rsidRPr="008568CB">
        <w:rPr>
          <w:rFonts w:asciiTheme="minorHAnsi" w:hAnsiTheme="minorHAnsi" w:cstheme="minorHAnsi"/>
          <w:szCs w:val="24"/>
        </w:rPr>
        <w:t>For Further Information</w:t>
      </w:r>
    </w:p>
    <w:p w:rsidR="008C631B" w:rsidRPr="008568CB" w:rsidRDefault="008C631B" w:rsidP="008C631B">
      <w:pPr>
        <w:ind w:left="360"/>
        <w:rPr>
          <w:rFonts w:asciiTheme="minorHAnsi" w:hAnsiTheme="minorHAnsi" w:cstheme="minorHAnsi"/>
          <w:szCs w:val="24"/>
        </w:rPr>
      </w:pPr>
    </w:p>
    <w:p w:rsidR="00C8278A" w:rsidRPr="008568CB" w:rsidRDefault="008C631B" w:rsidP="00C8278A">
      <w:pPr>
        <w:numPr>
          <w:ilvl w:val="0"/>
          <w:numId w:val="6"/>
        </w:numPr>
        <w:rPr>
          <w:rFonts w:asciiTheme="minorHAnsi" w:hAnsiTheme="minorHAnsi" w:cstheme="minorHAnsi"/>
          <w:szCs w:val="24"/>
        </w:rPr>
      </w:pPr>
      <w:r w:rsidRPr="008568CB">
        <w:rPr>
          <w:rStyle w:val="Emphasis"/>
          <w:rFonts w:asciiTheme="minorHAnsi" w:hAnsiTheme="minorHAnsi" w:cstheme="minorHAnsi"/>
          <w:i w:val="0"/>
          <w:szCs w:val="24"/>
        </w:rPr>
        <w:t>R</w:t>
      </w:r>
      <w:r w:rsidRPr="008568CB">
        <w:rPr>
          <w:rFonts w:asciiTheme="minorHAnsi" w:hAnsiTheme="minorHAnsi" w:cstheme="minorHAnsi"/>
          <w:szCs w:val="24"/>
        </w:rPr>
        <w:t>ecruitment</w:t>
      </w:r>
      <w:r w:rsidR="007019C8" w:rsidRPr="008568CB">
        <w:rPr>
          <w:rFonts w:asciiTheme="minorHAnsi" w:hAnsiTheme="minorHAnsi" w:cstheme="minorHAnsi"/>
          <w:szCs w:val="24"/>
        </w:rPr>
        <w:t xml:space="preserve"> and selection of cha</w:t>
      </w:r>
      <w:r w:rsidRPr="008568CB">
        <w:rPr>
          <w:rFonts w:asciiTheme="minorHAnsi" w:hAnsiTheme="minorHAnsi" w:cstheme="minorHAnsi"/>
          <w:szCs w:val="24"/>
        </w:rPr>
        <w:t xml:space="preserve">rity trustees are set out in </w:t>
      </w:r>
      <w:r w:rsidR="007019C8" w:rsidRPr="008568CB">
        <w:rPr>
          <w:rFonts w:asciiTheme="minorHAnsi" w:hAnsiTheme="minorHAnsi" w:cstheme="minorHAnsi"/>
          <w:szCs w:val="24"/>
        </w:rPr>
        <w:t xml:space="preserve"> guidance</w:t>
      </w:r>
      <w:r w:rsidRPr="008568CB">
        <w:rPr>
          <w:rFonts w:asciiTheme="minorHAnsi" w:hAnsiTheme="minorHAnsi" w:cstheme="minorHAnsi"/>
          <w:szCs w:val="24"/>
        </w:rPr>
        <w:t>,</w:t>
      </w:r>
      <w:r w:rsidR="00C8278A" w:rsidRPr="008568CB">
        <w:rPr>
          <w:rFonts w:asciiTheme="minorHAnsi" w:hAnsiTheme="minorHAnsi" w:cstheme="minorHAnsi"/>
          <w:szCs w:val="24"/>
        </w:rPr>
        <w:t xml:space="preserve"> Finding new trustees, </w:t>
      </w:r>
      <w:r w:rsidR="00C8278A" w:rsidRPr="00B22070">
        <w:rPr>
          <w:rStyle w:val="Hyperlink"/>
          <w:rFonts w:asciiTheme="minorHAnsi" w:hAnsiTheme="minorHAnsi" w:cstheme="minorHAnsi"/>
          <w:szCs w:val="24"/>
        </w:rPr>
        <w:t>http://www.charity-commiss</w:t>
      </w:r>
      <w:r w:rsidR="00B22070">
        <w:rPr>
          <w:rStyle w:val="Hyperlink"/>
          <w:rFonts w:asciiTheme="minorHAnsi" w:hAnsiTheme="minorHAnsi" w:cstheme="minorHAnsi"/>
          <w:szCs w:val="24"/>
        </w:rPr>
        <w:t>ion.gov.uk</w:t>
      </w:r>
      <w:r w:rsidR="00C8278A" w:rsidRPr="008568CB">
        <w:rPr>
          <w:rFonts w:asciiTheme="minorHAnsi" w:hAnsiTheme="minorHAnsi" w:cstheme="minorHAnsi"/>
          <w:szCs w:val="24"/>
        </w:rPr>
        <w:t xml:space="preserve"> </w:t>
      </w:r>
    </w:p>
    <w:p w:rsidR="008C631B" w:rsidRPr="008568CB" w:rsidRDefault="00C8278A" w:rsidP="00C8278A">
      <w:pPr>
        <w:rPr>
          <w:rFonts w:asciiTheme="minorHAnsi" w:hAnsiTheme="minorHAnsi" w:cstheme="minorHAnsi"/>
          <w:szCs w:val="24"/>
        </w:rPr>
      </w:pPr>
      <w:r w:rsidRPr="008568CB">
        <w:rPr>
          <w:rFonts w:asciiTheme="minorHAnsi" w:hAnsiTheme="minorHAnsi" w:cstheme="minorHAnsi"/>
          <w:szCs w:val="24"/>
        </w:rPr>
        <w:t xml:space="preserve">    </w:t>
      </w:r>
      <w:r w:rsidRPr="008568CB">
        <w:rPr>
          <w:rFonts w:asciiTheme="minorHAnsi" w:hAnsiTheme="minorHAnsi" w:cstheme="minorHAnsi"/>
          <w:szCs w:val="24"/>
        </w:rPr>
        <w:tab/>
        <w:t xml:space="preserve"> </w:t>
      </w:r>
      <w:proofErr w:type="gramStart"/>
      <w:r w:rsidR="008C631B" w:rsidRPr="008568CB">
        <w:rPr>
          <w:rFonts w:asciiTheme="minorHAnsi" w:hAnsiTheme="minorHAnsi" w:cstheme="minorHAnsi"/>
          <w:szCs w:val="24"/>
        </w:rPr>
        <w:t>availa</w:t>
      </w:r>
      <w:r w:rsidRPr="008568CB">
        <w:rPr>
          <w:rFonts w:asciiTheme="minorHAnsi" w:hAnsiTheme="minorHAnsi" w:cstheme="minorHAnsi"/>
          <w:szCs w:val="24"/>
        </w:rPr>
        <w:t>ble</w:t>
      </w:r>
      <w:proofErr w:type="gramEnd"/>
      <w:r w:rsidRPr="008568CB">
        <w:rPr>
          <w:rFonts w:asciiTheme="minorHAnsi" w:hAnsiTheme="minorHAnsi" w:cstheme="minorHAnsi"/>
          <w:szCs w:val="24"/>
        </w:rPr>
        <w:t xml:space="preserve"> from the charity commission</w:t>
      </w:r>
    </w:p>
    <w:p w:rsidR="007019C8" w:rsidRPr="008568CB" w:rsidRDefault="007019C8" w:rsidP="008C631B">
      <w:pPr>
        <w:ind w:left="360"/>
        <w:rPr>
          <w:rFonts w:asciiTheme="minorHAnsi" w:hAnsiTheme="minorHAnsi" w:cstheme="minorHAnsi"/>
          <w:szCs w:val="24"/>
        </w:rPr>
      </w:pPr>
    </w:p>
    <w:p w:rsidR="008C631B" w:rsidRPr="00B22070" w:rsidRDefault="008C631B" w:rsidP="008C631B">
      <w:pPr>
        <w:numPr>
          <w:ilvl w:val="0"/>
          <w:numId w:val="6"/>
        </w:numPr>
        <w:rPr>
          <w:rFonts w:asciiTheme="minorHAnsi" w:hAnsiTheme="minorHAnsi" w:cstheme="minorHAnsi"/>
          <w:szCs w:val="24"/>
        </w:rPr>
      </w:pPr>
      <w:r w:rsidRPr="00B22070">
        <w:rPr>
          <w:rFonts w:asciiTheme="minorHAnsi" w:hAnsiTheme="minorHAnsi" w:cstheme="minorHAnsi"/>
          <w:szCs w:val="24"/>
        </w:rPr>
        <w:t xml:space="preserve">South West Child Protection Procedures – provide detailed online information on all aspects of child protection – </w:t>
      </w:r>
      <w:r w:rsidR="00B22070" w:rsidRPr="00EF00D4">
        <w:rPr>
          <w:rStyle w:val="HTMLCite"/>
          <w:rFonts w:asciiTheme="minorHAnsi" w:hAnsiTheme="minorHAnsi" w:cstheme="minorHAnsi"/>
          <w:i w:val="0"/>
          <w:iCs w:val="0"/>
          <w:color w:val="0070C0"/>
          <w:u w:val="single"/>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https://www.proceduresonline.com/swcpp</w:t>
      </w:r>
      <w:hyperlink r:id="rId9" w:history="1">
        <w:r w:rsidR="00B22070" w:rsidRPr="00EF00D4">
          <w:rPr>
            <w:rFonts w:asciiTheme="minorHAnsi" w:hAnsiTheme="minorHAnsi" w:cstheme="minorHAnsi"/>
            <w:color w:val="0070C0"/>
            <w:u w:val="single"/>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hyperlink>
      <w:r w:rsidR="00B22070" w:rsidRPr="00B22070">
        <w:rPr>
          <w:rFonts w:asciiTheme="minorHAnsi" w:hAnsiTheme="minorHAnsi" w:cstheme="minorHAnsi"/>
          <w:color w:val="31849B" w:themeColor="accent5" w:themeShade="BF"/>
          <w:szCs w:val="24"/>
        </w:rPr>
        <w:t xml:space="preserve"> </w:t>
      </w:r>
    </w:p>
    <w:p w:rsidR="008C631B" w:rsidRPr="008568CB" w:rsidRDefault="00366034" w:rsidP="008C631B">
      <w:pPr>
        <w:numPr>
          <w:ilvl w:val="0"/>
          <w:numId w:val="6"/>
        </w:numPr>
        <w:rPr>
          <w:rFonts w:asciiTheme="minorHAnsi" w:hAnsiTheme="minorHAnsi" w:cstheme="minorHAnsi"/>
          <w:szCs w:val="24"/>
        </w:rPr>
      </w:pPr>
      <w:r w:rsidRPr="008568CB">
        <w:rPr>
          <w:rFonts w:asciiTheme="minorHAnsi" w:hAnsiTheme="minorHAnsi" w:cstheme="minorHAnsi"/>
          <w:szCs w:val="24"/>
        </w:rPr>
        <w:t>EYFS 2014</w:t>
      </w:r>
      <w:r w:rsidR="0032643A" w:rsidRPr="008568CB">
        <w:rPr>
          <w:rFonts w:asciiTheme="minorHAnsi" w:hAnsiTheme="minorHAnsi" w:cstheme="minorHAnsi"/>
          <w:szCs w:val="24"/>
        </w:rPr>
        <w:t xml:space="preserve"> Safeguarding and Welfare Requirements</w:t>
      </w:r>
    </w:p>
    <w:p w:rsidR="008568CB" w:rsidRPr="008568CB" w:rsidRDefault="008568CB" w:rsidP="008568CB">
      <w:pPr>
        <w:pStyle w:val="ListParagraph"/>
        <w:rPr>
          <w:rFonts w:asciiTheme="minorHAnsi" w:hAnsiTheme="minorHAnsi" w:cstheme="minorHAnsi"/>
          <w:szCs w:val="24"/>
        </w:rPr>
      </w:pPr>
    </w:p>
    <w:p w:rsidR="008568CB" w:rsidRPr="008568CB" w:rsidRDefault="008568CB" w:rsidP="008568CB">
      <w:pPr>
        <w:rPr>
          <w:rFonts w:asciiTheme="minorHAnsi" w:hAnsiTheme="minorHAnsi" w:cstheme="minorHAnsi"/>
          <w:b/>
          <w:szCs w:val="24"/>
        </w:rPr>
      </w:pPr>
    </w:p>
    <w:p w:rsidR="008568CB" w:rsidRPr="008568CB" w:rsidRDefault="008568CB" w:rsidP="008568CB">
      <w:pPr>
        <w:rPr>
          <w:rFonts w:asciiTheme="minorHAnsi" w:hAnsiTheme="minorHAnsi" w:cstheme="minorHAnsi"/>
          <w:b/>
          <w:sz w:val="28"/>
          <w:szCs w:val="28"/>
        </w:rPr>
      </w:pPr>
      <w:r w:rsidRPr="008568CB">
        <w:rPr>
          <w:rFonts w:asciiTheme="minorHAnsi" w:hAnsiTheme="minorHAnsi" w:cstheme="minorHAnsi"/>
          <w:b/>
          <w:sz w:val="28"/>
          <w:szCs w:val="28"/>
        </w:rPr>
        <w:t>Photography, Video, Mobile Phone and E- Safety Policy and Procedures</w:t>
      </w:r>
    </w:p>
    <w:p w:rsidR="008568CB" w:rsidRPr="008568CB" w:rsidRDefault="008568CB" w:rsidP="008568CB">
      <w:pPr>
        <w:rPr>
          <w:rFonts w:asciiTheme="minorHAnsi" w:hAnsiTheme="minorHAnsi" w:cstheme="minorHAnsi"/>
          <w:sz w:val="28"/>
          <w:szCs w:val="28"/>
        </w:rPr>
      </w:pPr>
    </w:p>
    <w:p w:rsidR="008568CB" w:rsidRPr="008568CB" w:rsidRDefault="008568CB" w:rsidP="008568CB">
      <w:pPr>
        <w:rPr>
          <w:rFonts w:asciiTheme="minorHAnsi" w:hAnsiTheme="minorHAnsi" w:cstheme="minorHAnsi"/>
          <w:b/>
          <w:szCs w:val="24"/>
        </w:rPr>
      </w:pPr>
      <w:r w:rsidRPr="008568CB">
        <w:rPr>
          <w:rFonts w:asciiTheme="minorHAnsi" w:hAnsiTheme="minorHAnsi" w:cstheme="minorHAnsi"/>
          <w:b/>
          <w:szCs w:val="24"/>
        </w:rPr>
        <w:t>Aims</w:t>
      </w:r>
    </w:p>
    <w:p w:rsidR="008568CB" w:rsidRPr="008568CB" w:rsidRDefault="008568CB" w:rsidP="008568CB">
      <w:pPr>
        <w:numPr>
          <w:ilvl w:val="0"/>
          <w:numId w:val="7"/>
        </w:numPr>
        <w:tabs>
          <w:tab w:val="clear" w:pos="720"/>
          <w:tab w:val="num" w:pos="360"/>
        </w:tabs>
        <w:ind w:left="360"/>
        <w:rPr>
          <w:rFonts w:asciiTheme="minorHAnsi" w:hAnsiTheme="minorHAnsi" w:cstheme="minorHAnsi"/>
          <w:szCs w:val="24"/>
        </w:rPr>
      </w:pPr>
      <w:r w:rsidRPr="008568CB">
        <w:rPr>
          <w:rFonts w:asciiTheme="minorHAnsi" w:hAnsiTheme="minorHAnsi" w:cstheme="minorHAnsi"/>
          <w:szCs w:val="24"/>
        </w:rPr>
        <w:t>To be clear on the responsibilities of management and staff when using cameras, mobile phones, computers and games consoles within the setting.</w:t>
      </w:r>
    </w:p>
    <w:p w:rsidR="008568CB" w:rsidRPr="008568CB" w:rsidRDefault="008568CB" w:rsidP="008568CB">
      <w:pPr>
        <w:numPr>
          <w:ilvl w:val="0"/>
          <w:numId w:val="8"/>
        </w:numPr>
        <w:tabs>
          <w:tab w:val="clear" w:pos="720"/>
          <w:tab w:val="num" w:pos="360"/>
        </w:tabs>
        <w:ind w:left="360"/>
        <w:rPr>
          <w:rFonts w:asciiTheme="minorHAnsi" w:hAnsiTheme="minorHAnsi" w:cstheme="minorHAnsi"/>
          <w:szCs w:val="24"/>
        </w:rPr>
      </w:pPr>
      <w:r w:rsidRPr="008568CB">
        <w:rPr>
          <w:rFonts w:asciiTheme="minorHAnsi" w:hAnsiTheme="minorHAnsi" w:cstheme="minorHAnsi"/>
          <w:szCs w:val="24"/>
        </w:rPr>
        <w:t>To safeguard children’s welfare in relation to the above areas and minimize the risk of harm.</w:t>
      </w:r>
    </w:p>
    <w:p w:rsidR="008568CB" w:rsidRDefault="008568CB" w:rsidP="008568CB">
      <w:pPr>
        <w:numPr>
          <w:ilvl w:val="0"/>
          <w:numId w:val="8"/>
        </w:numPr>
        <w:tabs>
          <w:tab w:val="clear" w:pos="720"/>
          <w:tab w:val="num" w:pos="360"/>
        </w:tabs>
        <w:ind w:left="360"/>
        <w:rPr>
          <w:rFonts w:asciiTheme="minorHAnsi" w:hAnsiTheme="minorHAnsi" w:cstheme="minorHAnsi"/>
          <w:szCs w:val="24"/>
        </w:rPr>
      </w:pPr>
      <w:r w:rsidRPr="008568CB">
        <w:rPr>
          <w:rFonts w:asciiTheme="minorHAnsi" w:hAnsiTheme="minorHAnsi" w:cstheme="minorHAnsi"/>
          <w:szCs w:val="24"/>
        </w:rPr>
        <w:t>To fulfil legal duties in relation to personal data and other areas, e.g.: Data Protection Act 1998</w:t>
      </w:r>
    </w:p>
    <w:p w:rsidR="008568CB" w:rsidRDefault="008568CB" w:rsidP="008568CB">
      <w:pPr>
        <w:ind w:left="360"/>
        <w:rPr>
          <w:rFonts w:asciiTheme="minorHAnsi" w:hAnsiTheme="minorHAnsi" w:cstheme="minorHAnsi"/>
          <w:szCs w:val="24"/>
        </w:rPr>
      </w:pPr>
    </w:p>
    <w:p w:rsidR="008568CB" w:rsidRPr="008568CB" w:rsidRDefault="008568CB" w:rsidP="008568CB">
      <w:pPr>
        <w:rPr>
          <w:rFonts w:asciiTheme="minorHAnsi" w:hAnsiTheme="minorHAnsi" w:cstheme="minorHAnsi"/>
          <w:szCs w:val="24"/>
        </w:rPr>
      </w:pPr>
      <w:r w:rsidRPr="008568CB">
        <w:rPr>
          <w:rFonts w:asciiTheme="minorHAnsi" w:hAnsiTheme="minorHAnsi" w:cstheme="minorHAnsi"/>
          <w:b/>
          <w:szCs w:val="24"/>
        </w:rPr>
        <w:t>Procedures</w:t>
      </w:r>
    </w:p>
    <w:p w:rsidR="008568CB" w:rsidRDefault="008568CB" w:rsidP="008568CB">
      <w:pPr>
        <w:rPr>
          <w:rFonts w:asciiTheme="minorHAnsi" w:hAnsiTheme="minorHAnsi" w:cstheme="minorHAnsi"/>
          <w:b/>
          <w:szCs w:val="24"/>
        </w:rPr>
      </w:pPr>
    </w:p>
    <w:p w:rsidR="008568CB" w:rsidRPr="008568CB" w:rsidRDefault="008568CB" w:rsidP="008568CB">
      <w:pPr>
        <w:rPr>
          <w:rFonts w:asciiTheme="minorHAnsi" w:hAnsiTheme="minorHAnsi" w:cstheme="minorHAnsi"/>
          <w:b/>
          <w:szCs w:val="24"/>
        </w:rPr>
      </w:pPr>
      <w:r w:rsidRPr="008568CB">
        <w:rPr>
          <w:rFonts w:asciiTheme="minorHAnsi" w:hAnsiTheme="minorHAnsi" w:cstheme="minorHAnsi"/>
          <w:b/>
          <w:szCs w:val="24"/>
        </w:rPr>
        <w:t>Digital and Video Images</w:t>
      </w:r>
    </w:p>
    <w:p w:rsidR="008568CB" w:rsidRPr="008568CB" w:rsidRDefault="008568CB" w:rsidP="008568CB">
      <w:pPr>
        <w:numPr>
          <w:ilvl w:val="0"/>
          <w:numId w:val="9"/>
        </w:numPr>
        <w:tabs>
          <w:tab w:val="clear" w:pos="720"/>
          <w:tab w:val="num" w:pos="360"/>
        </w:tabs>
        <w:ind w:left="360"/>
        <w:rPr>
          <w:rFonts w:asciiTheme="minorHAnsi" w:hAnsiTheme="minorHAnsi" w:cstheme="minorHAnsi"/>
          <w:szCs w:val="24"/>
        </w:rPr>
      </w:pPr>
      <w:r w:rsidRPr="008568CB">
        <w:rPr>
          <w:rFonts w:asciiTheme="minorHAnsi" w:hAnsiTheme="minorHAnsi" w:cstheme="minorHAnsi"/>
          <w:szCs w:val="24"/>
        </w:rPr>
        <w:t>Written permission from parents/carers will be obtained and documented before any images of children are recorded. This may mean that separate permissions are needed for:</w:t>
      </w:r>
    </w:p>
    <w:p w:rsidR="008568CB" w:rsidRPr="008568CB" w:rsidRDefault="008568CB" w:rsidP="008568CB">
      <w:pPr>
        <w:ind w:left="360"/>
        <w:rPr>
          <w:rFonts w:asciiTheme="minorHAnsi" w:hAnsiTheme="minorHAnsi" w:cstheme="minorHAnsi"/>
          <w:szCs w:val="24"/>
        </w:rPr>
      </w:pPr>
      <w:r w:rsidRPr="008568CB">
        <w:rPr>
          <w:rFonts w:asciiTheme="minorHAnsi" w:hAnsiTheme="minorHAnsi" w:cstheme="minorHAnsi"/>
          <w:szCs w:val="24"/>
        </w:rPr>
        <w:t>a. Evidence of EYFS tracking or Play quality in the setting.</w:t>
      </w:r>
    </w:p>
    <w:p w:rsidR="008568CB" w:rsidRPr="008568CB" w:rsidRDefault="008568CB" w:rsidP="008568CB">
      <w:pPr>
        <w:numPr>
          <w:ilvl w:val="0"/>
          <w:numId w:val="10"/>
        </w:numPr>
        <w:tabs>
          <w:tab w:val="clear" w:pos="1080"/>
          <w:tab w:val="num" w:pos="720"/>
        </w:tabs>
        <w:ind w:left="720"/>
        <w:rPr>
          <w:rFonts w:asciiTheme="minorHAnsi" w:hAnsiTheme="minorHAnsi" w:cstheme="minorHAnsi"/>
          <w:b/>
          <w:szCs w:val="24"/>
        </w:rPr>
      </w:pPr>
      <w:r w:rsidRPr="008568CB">
        <w:rPr>
          <w:rFonts w:asciiTheme="minorHAnsi" w:hAnsiTheme="minorHAnsi" w:cstheme="minorHAnsi"/>
          <w:szCs w:val="24"/>
        </w:rPr>
        <w:t>Use of images on setting website or other publicity.</w:t>
      </w:r>
    </w:p>
    <w:p w:rsidR="008568CB" w:rsidRPr="008568CB" w:rsidRDefault="008568CB" w:rsidP="008568CB">
      <w:pPr>
        <w:numPr>
          <w:ilvl w:val="0"/>
          <w:numId w:val="10"/>
        </w:numPr>
        <w:tabs>
          <w:tab w:val="clear" w:pos="1080"/>
          <w:tab w:val="num" w:pos="720"/>
        </w:tabs>
        <w:ind w:left="720"/>
        <w:rPr>
          <w:rFonts w:asciiTheme="minorHAnsi" w:hAnsiTheme="minorHAnsi" w:cstheme="minorHAnsi"/>
          <w:b/>
          <w:szCs w:val="24"/>
        </w:rPr>
      </w:pPr>
      <w:r w:rsidRPr="008568CB">
        <w:rPr>
          <w:rFonts w:asciiTheme="minorHAnsi" w:hAnsiTheme="minorHAnsi" w:cstheme="minorHAnsi"/>
          <w:szCs w:val="24"/>
        </w:rPr>
        <w:t>Images recorded during events/ parties/ fundraising or outings.</w:t>
      </w:r>
    </w:p>
    <w:p w:rsidR="008568CB" w:rsidRPr="008568CB" w:rsidRDefault="008568CB" w:rsidP="008568CB">
      <w:pPr>
        <w:ind w:left="720"/>
        <w:rPr>
          <w:rFonts w:asciiTheme="minorHAnsi" w:hAnsiTheme="minorHAnsi" w:cstheme="minorHAnsi"/>
          <w:b/>
          <w:szCs w:val="24"/>
        </w:rPr>
      </w:pPr>
    </w:p>
    <w:p w:rsidR="008568CB" w:rsidRPr="008568CB" w:rsidRDefault="008568CB" w:rsidP="008568CB">
      <w:pPr>
        <w:numPr>
          <w:ilvl w:val="0"/>
          <w:numId w:val="9"/>
        </w:numPr>
        <w:tabs>
          <w:tab w:val="clear" w:pos="720"/>
          <w:tab w:val="num" w:pos="360"/>
        </w:tabs>
        <w:ind w:left="360"/>
        <w:rPr>
          <w:rFonts w:asciiTheme="minorHAnsi" w:hAnsiTheme="minorHAnsi" w:cstheme="minorHAnsi"/>
          <w:szCs w:val="24"/>
        </w:rPr>
      </w:pPr>
      <w:r w:rsidRPr="008568CB">
        <w:rPr>
          <w:rFonts w:asciiTheme="minorHAnsi" w:hAnsiTheme="minorHAnsi" w:cstheme="minorHAnsi"/>
          <w:szCs w:val="24"/>
        </w:rPr>
        <w:t xml:space="preserve">Parents must be made fully aware of how any images of their children may be used or must have the right to decide if they wish their children to be </w:t>
      </w:r>
      <w:r w:rsidRPr="008568CB">
        <w:rPr>
          <w:rFonts w:asciiTheme="minorHAnsi" w:hAnsiTheme="minorHAnsi" w:cstheme="minorHAnsi"/>
          <w:szCs w:val="24"/>
        </w:rPr>
        <w:lastRenderedPageBreak/>
        <w:t>photographed. Parents must be able to have a say in how these photos will be used.</w:t>
      </w:r>
    </w:p>
    <w:p w:rsidR="008568CB" w:rsidRPr="008568CB" w:rsidRDefault="008568CB" w:rsidP="008568CB">
      <w:pPr>
        <w:numPr>
          <w:ilvl w:val="0"/>
          <w:numId w:val="9"/>
        </w:numPr>
        <w:tabs>
          <w:tab w:val="clear" w:pos="720"/>
          <w:tab w:val="num" w:pos="360"/>
        </w:tabs>
        <w:ind w:left="360"/>
        <w:rPr>
          <w:rFonts w:asciiTheme="minorHAnsi" w:hAnsiTheme="minorHAnsi" w:cstheme="minorHAnsi"/>
          <w:szCs w:val="24"/>
        </w:rPr>
      </w:pPr>
      <w:r w:rsidRPr="008568CB">
        <w:rPr>
          <w:rFonts w:asciiTheme="minorHAnsi" w:hAnsiTheme="minorHAnsi" w:cstheme="minorHAnsi"/>
          <w:szCs w:val="24"/>
        </w:rPr>
        <w:t>Digital images will be stored in a separate file on the computer, which is accessed by setting practitioners only. These images must be stored in accordance with data protection laws e.g.: password protected files, cameras and memory sticks locked away.</w:t>
      </w:r>
    </w:p>
    <w:p w:rsidR="008568CB" w:rsidRPr="008568CB" w:rsidRDefault="008568CB" w:rsidP="008568CB">
      <w:pPr>
        <w:numPr>
          <w:ilvl w:val="0"/>
          <w:numId w:val="9"/>
        </w:numPr>
        <w:tabs>
          <w:tab w:val="clear" w:pos="720"/>
          <w:tab w:val="num" w:pos="360"/>
        </w:tabs>
        <w:ind w:left="360"/>
        <w:rPr>
          <w:rFonts w:asciiTheme="minorHAnsi" w:hAnsiTheme="minorHAnsi" w:cstheme="minorHAnsi"/>
          <w:szCs w:val="24"/>
        </w:rPr>
      </w:pPr>
      <w:r w:rsidRPr="008568CB">
        <w:rPr>
          <w:rFonts w:asciiTheme="minorHAnsi" w:hAnsiTheme="minorHAnsi" w:cstheme="minorHAnsi"/>
          <w:szCs w:val="24"/>
        </w:rPr>
        <w:t>While using digital images, practitioners should be aware of the risk associated with taking, using, sharing, publishing and distribution of images.</w:t>
      </w:r>
    </w:p>
    <w:p w:rsidR="008568CB" w:rsidRPr="008568CB" w:rsidRDefault="008568CB" w:rsidP="008568CB">
      <w:pPr>
        <w:numPr>
          <w:ilvl w:val="0"/>
          <w:numId w:val="9"/>
        </w:numPr>
        <w:tabs>
          <w:tab w:val="clear" w:pos="720"/>
          <w:tab w:val="num" w:pos="360"/>
        </w:tabs>
        <w:ind w:left="360"/>
        <w:rPr>
          <w:rFonts w:asciiTheme="minorHAnsi" w:hAnsiTheme="minorHAnsi" w:cstheme="minorHAnsi"/>
          <w:szCs w:val="24"/>
        </w:rPr>
      </w:pPr>
      <w:r w:rsidRPr="008568CB">
        <w:rPr>
          <w:rFonts w:asciiTheme="minorHAnsi" w:hAnsiTheme="minorHAnsi" w:cstheme="minorHAnsi"/>
          <w:szCs w:val="24"/>
        </w:rPr>
        <w:t>Setting practitioners must only use the setting equipment: personal equipment must NOT be used to record images of the children.</w:t>
      </w:r>
    </w:p>
    <w:p w:rsidR="008568CB" w:rsidRPr="008568CB" w:rsidRDefault="008568CB" w:rsidP="008568CB">
      <w:pPr>
        <w:numPr>
          <w:ilvl w:val="0"/>
          <w:numId w:val="9"/>
        </w:numPr>
        <w:tabs>
          <w:tab w:val="clear" w:pos="720"/>
          <w:tab w:val="num" w:pos="360"/>
        </w:tabs>
        <w:ind w:left="360"/>
        <w:rPr>
          <w:rFonts w:asciiTheme="minorHAnsi" w:hAnsiTheme="minorHAnsi" w:cstheme="minorHAnsi"/>
          <w:szCs w:val="24"/>
        </w:rPr>
      </w:pPr>
      <w:r w:rsidRPr="008568CB">
        <w:rPr>
          <w:rFonts w:asciiTheme="minorHAnsi" w:hAnsiTheme="minorHAnsi" w:cstheme="minorHAnsi"/>
          <w:szCs w:val="24"/>
        </w:rPr>
        <w:t>Staff should be vigilant when taking digital/video images of the children to ensure that they are appropriately dressed.</w:t>
      </w:r>
    </w:p>
    <w:p w:rsidR="008568CB" w:rsidRPr="008568CB" w:rsidRDefault="008568CB" w:rsidP="008568CB">
      <w:pPr>
        <w:numPr>
          <w:ilvl w:val="0"/>
          <w:numId w:val="9"/>
        </w:numPr>
        <w:tabs>
          <w:tab w:val="clear" w:pos="720"/>
          <w:tab w:val="num" w:pos="360"/>
        </w:tabs>
        <w:ind w:left="360"/>
        <w:rPr>
          <w:rFonts w:asciiTheme="minorHAnsi" w:hAnsiTheme="minorHAnsi" w:cstheme="minorHAnsi"/>
          <w:szCs w:val="24"/>
        </w:rPr>
      </w:pPr>
      <w:r w:rsidRPr="008568CB">
        <w:rPr>
          <w:rFonts w:asciiTheme="minorHAnsi" w:hAnsiTheme="minorHAnsi" w:cstheme="minorHAnsi"/>
          <w:szCs w:val="24"/>
        </w:rPr>
        <w:t>Children’s full names/names will not be used anywhere on the settings website or literature</w:t>
      </w:r>
    </w:p>
    <w:p w:rsidR="008568CB" w:rsidRPr="008568CB" w:rsidRDefault="008568CB" w:rsidP="008568CB">
      <w:pPr>
        <w:numPr>
          <w:ilvl w:val="0"/>
          <w:numId w:val="9"/>
        </w:numPr>
        <w:tabs>
          <w:tab w:val="clear" w:pos="720"/>
          <w:tab w:val="num" w:pos="360"/>
        </w:tabs>
        <w:ind w:left="360"/>
        <w:rPr>
          <w:rFonts w:asciiTheme="minorHAnsi" w:hAnsiTheme="minorHAnsi" w:cstheme="minorHAnsi"/>
          <w:szCs w:val="24"/>
        </w:rPr>
      </w:pPr>
      <w:r w:rsidRPr="008568CB">
        <w:rPr>
          <w:rFonts w:asciiTheme="minorHAnsi" w:hAnsiTheme="minorHAnsi" w:cstheme="minorHAnsi"/>
          <w:szCs w:val="24"/>
        </w:rPr>
        <w:t>Individual parent’s wishes must be considered.</w:t>
      </w:r>
    </w:p>
    <w:p w:rsidR="008568CB" w:rsidRPr="008568CB" w:rsidRDefault="008568CB" w:rsidP="008568CB">
      <w:pPr>
        <w:numPr>
          <w:ilvl w:val="0"/>
          <w:numId w:val="9"/>
        </w:numPr>
        <w:tabs>
          <w:tab w:val="clear" w:pos="720"/>
          <w:tab w:val="num" w:pos="360"/>
        </w:tabs>
        <w:ind w:left="360"/>
        <w:rPr>
          <w:rFonts w:asciiTheme="minorHAnsi" w:hAnsiTheme="minorHAnsi" w:cstheme="minorHAnsi"/>
          <w:szCs w:val="24"/>
        </w:rPr>
      </w:pPr>
      <w:r w:rsidRPr="008568CB">
        <w:rPr>
          <w:rFonts w:asciiTheme="minorHAnsi" w:hAnsiTheme="minorHAnsi" w:cstheme="minorHAnsi"/>
          <w:szCs w:val="24"/>
        </w:rPr>
        <w:t>After a photograph is taken down it will be either stored in the child’s file, returned to the family or shredded</w:t>
      </w:r>
    </w:p>
    <w:p w:rsidR="008568CB" w:rsidRPr="008568CB" w:rsidRDefault="008568CB" w:rsidP="008568CB">
      <w:pPr>
        <w:ind w:left="360"/>
        <w:rPr>
          <w:rFonts w:asciiTheme="minorHAnsi" w:hAnsiTheme="minorHAnsi" w:cstheme="minorHAnsi"/>
          <w:szCs w:val="24"/>
        </w:rPr>
      </w:pPr>
    </w:p>
    <w:p w:rsidR="008568CB" w:rsidRPr="008568CB" w:rsidRDefault="008568CB" w:rsidP="008568CB">
      <w:pPr>
        <w:rPr>
          <w:rFonts w:asciiTheme="minorHAnsi" w:hAnsiTheme="minorHAnsi" w:cstheme="minorHAnsi"/>
          <w:b/>
          <w:szCs w:val="24"/>
        </w:rPr>
      </w:pPr>
      <w:r w:rsidRPr="008568CB">
        <w:rPr>
          <w:rFonts w:asciiTheme="minorHAnsi" w:hAnsiTheme="minorHAnsi" w:cstheme="minorHAnsi"/>
          <w:b/>
          <w:szCs w:val="24"/>
        </w:rPr>
        <w:t>Mobile Phone Usage</w:t>
      </w:r>
    </w:p>
    <w:p w:rsidR="008568CB" w:rsidRPr="008568CB" w:rsidRDefault="008568CB" w:rsidP="008568CB">
      <w:pPr>
        <w:ind w:left="360"/>
        <w:rPr>
          <w:rFonts w:asciiTheme="minorHAnsi" w:hAnsiTheme="minorHAnsi" w:cstheme="minorHAnsi"/>
          <w:szCs w:val="24"/>
        </w:rPr>
      </w:pPr>
      <w:r w:rsidRPr="008568CB">
        <w:rPr>
          <w:rFonts w:asciiTheme="minorHAnsi" w:hAnsiTheme="minorHAnsi" w:cstheme="minorHAnsi"/>
          <w:szCs w:val="24"/>
        </w:rPr>
        <w:t>Mobile phones may be used in settings, as long as their use is appropriate. The use of a mobile phone must not detract from the quality of the supervision and care of children. The setting needs to decide whether or not this is appropriate.</w:t>
      </w:r>
    </w:p>
    <w:p w:rsidR="008568CB" w:rsidRPr="008568CB" w:rsidRDefault="008568CB" w:rsidP="008568CB">
      <w:pPr>
        <w:ind w:left="360"/>
        <w:rPr>
          <w:rFonts w:asciiTheme="minorHAnsi" w:hAnsiTheme="minorHAnsi" w:cstheme="minorHAnsi"/>
          <w:szCs w:val="24"/>
        </w:rPr>
      </w:pPr>
    </w:p>
    <w:p w:rsidR="008568CB" w:rsidRPr="008568CB" w:rsidRDefault="008568CB" w:rsidP="008568CB">
      <w:pPr>
        <w:ind w:left="360"/>
        <w:rPr>
          <w:rFonts w:asciiTheme="minorHAnsi" w:hAnsiTheme="minorHAnsi" w:cstheme="minorHAnsi"/>
          <w:b/>
          <w:szCs w:val="24"/>
        </w:rPr>
      </w:pPr>
      <w:r w:rsidRPr="008568CB">
        <w:rPr>
          <w:rFonts w:asciiTheme="minorHAnsi" w:hAnsiTheme="minorHAnsi" w:cstheme="minorHAnsi"/>
          <w:b/>
          <w:szCs w:val="24"/>
        </w:rPr>
        <w:t xml:space="preserve">a. No mobile phones </w:t>
      </w:r>
    </w:p>
    <w:p w:rsidR="008568CB" w:rsidRPr="008568CB" w:rsidRDefault="008568CB" w:rsidP="008568CB">
      <w:pPr>
        <w:numPr>
          <w:ilvl w:val="0"/>
          <w:numId w:val="9"/>
        </w:numPr>
        <w:tabs>
          <w:tab w:val="clear" w:pos="720"/>
          <w:tab w:val="num" w:pos="360"/>
        </w:tabs>
        <w:ind w:left="360"/>
        <w:rPr>
          <w:rFonts w:asciiTheme="minorHAnsi" w:hAnsiTheme="minorHAnsi" w:cstheme="minorHAnsi"/>
          <w:szCs w:val="24"/>
        </w:rPr>
      </w:pPr>
      <w:r w:rsidRPr="008568CB">
        <w:rPr>
          <w:rFonts w:asciiTheme="minorHAnsi" w:hAnsiTheme="minorHAnsi" w:cstheme="minorHAnsi"/>
          <w:szCs w:val="24"/>
        </w:rPr>
        <w:t xml:space="preserve">Practitioners, volunteers, students </w:t>
      </w:r>
      <w:proofErr w:type="spellStart"/>
      <w:r w:rsidRPr="008568CB">
        <w:rPr>
          <w:rFonts w:asciiTheme="minorHAnsi" w:hAnsiTheme="minorHAnsi" w:cstheme="minorHAnsi"/>
          <w:szCs w:val="24"/>
        </w:rPr>
        <w:t>etc</w:t>
      </w:r>
      <w:proofErr w:type="spellEnd"/>
      <w:r w:rsidRPr="008568CB">
        <w:rPr>
          <w:rFonts w:asciiTheme="minorHAnsi" w:hAnsiTheme="minorHAnsi" w:cstheme="minorHAnsi"/>
          <w:szCs w:val="24"/>
        </w:rPr>
        <w:t xml:space="preserve"> will not have their private mobile phone on their person during work hours.</w:t>
      </w:r>
    </w:p>
    <w:p w:rsidR="008568CB" w:rsidRPr="008568CB" w:rsidRDefault="008568CB" w:rsidP="008568CB">
      <w:pPr>
        <w:numPr>
          <w:ilvl w:val="0"/>
          <w:numId w:val="9"/>
        </w:numPr>
        <w:tabs>
          <w:tab w:val="clear" w:pos="720"/>
          <w:tab w:val="num" w:pos="360"/>
        </w:tabs>
        <w:ind w:left="360"/>
        <w:rPr>
          <w:rFonts w:asciiTheme="minorHAnsi" w:hAnsiTheme="minorHAnsi" w:cstheme="minorHAnsi"/>
          <w:szCs w:val="24"/>
        </w:rPr>
      </w:pPr>
      <w:r w:rsidRPr="008568CB">
        <w:rPr>
          <w:rFonts w:asciiTheme="minorHAnsi" w:hAnsiTheme="minorHAnsi" w:cstheme="minorHAnsi"/>
          <w:szCs w:val="24"/>
        </w:rPr>
        <w:t>Mobile phones will be kept in a secure area away from where the children are accommodated.</w:t>
      </w:r>
    </w:p>
    <w:p w:rsidR="008568CB" w:rsidRPr="008568CB" w:rsidRDefault="008568CB" w:rsidP="008568CB">
      <w:pPr>
        <w:numPr>
          <w:ilvl w:val="0"/>
          <w:numId w:val="9"/>
        </w:numPr>
        <w:tabs>
          <w:tab w:val="clear" w:pos="720"/>
          <w:tab w:val="num" w:pos="360"/>
        </w:tabs>
        <w:ind w:left="360"/>
        <w:rPr>
          <w:rFonts w:asciiTheme="minorHAnsi" w:hAnsiTheme="minorHAnsi" w:cstheme="minorHAnsi"/>
          <w:szCs w:val="24"/>
        </w:rPr>
      </w:pPr>
      <w:r w:rsidRPr="008568CB">
        <w:rPr>
          <w:rFonts w:asciiTheme="minorHAnsi" w:hAnsiTheme="minorHAnsi" w:cstheme="minorHAnsi"/>
          <w:szCs w:val="24"/>
        </w:rPr>
        <w:t>Staff may use their mobile phones during their designated breaks and in an area away from the children.</w:t>
      </w:r>
    </w:p>
    <w:p w:rsidR="008568CB" w:rsidRPr="008568CB" w:rsidRDefault="008568CB" w:rsidP="008568CB">
      <w:pPr>
        <w:numPr>
          <w:ilvl w:val="0"/>
          <w:numId w:val="9"/>
        </w:numPr>
        <w:tabs>
          <w:tab w:val="clear" w:pos="720"/>
          <w:tab w:val="num" w:pos="360"/>
        </w:tabs>
        <w:ind w:left="360"/>
        <w:rPr>
          <w:rFonts w:asciiTheme="minorHAnsi" w:hAnsiTheme="minorHAnsi" w:cstheme="minorHAnsi"/>
          <w:szCs w:val="24"/>
        </w:rPr>
      </w:pPr>
      <w:r w:rsidRPr="008568CB">
        <w:rPr>
          <w:rFonts w:asciiTheme="minorHAnsi" w:hAnsiTheme="minorHAnsi" w:cstheme="minorHAnsi"/>
          <w:szCs w:val="24"/>
        </w:rPr>
        <w:t>The setting’s contact number will be given as an emergency number in case practitioners need to be contacted.</w:t>
      </w:r>
    </w:p>
    <w:p w:rsidR="008568CB" w:rsidRPr="008568CB" w:rsidRDefault="008568CB" w:rsidP="008568CB">
      <w:pPr>
        <w:numPr>
          <w:ilvl w:val="0"/>
          <w:numId w:val="9"/>
        </w:numPr>
        <w:tabs>
          <w:tab w:val="clear" w:pos="720"/>
          <w:tab w:val="num" w:pos="360"/>
        </w:tabs>
        <w:ind w:left="360"/>
        <w:rPr>
          <w:rFonts w:asciiTheme="minorHAnsi" w:hAnsiTheme="minorHAnsi" w:cstheme="minorHAnsi"/>
          <w:szCs w:val="24"/>
        </w:rPr>
      </w:pPr>
      <w:r w:rsidRPr="008568CB">
        <w:rPr>
          <w:rFonts w:asciiTheme="minorHAnsi" w:hAnsiTheme="minorHAnsi" w:cstheme="minorHAnsi"/>
          <w:szCs w:val="24"/>
        </w:rPr>
        <w:t>Setting practitioners are not to use any mobile phone cameras to photograph the children.</w:t>
      </w:r>
    </w:p>
    <w:p w:rsidR="008568CB" w:rsidRPr="008568CB" w:rsidRDefault="008568CB" w:rsidP="008568CB">
      <w:pPr>
        <w:numPr>
          <w:ilvl w:val="0"/>
          <w:numId w:val="9"/>
        </w:numPr>
        <w:tabs>
          <w:tab w:val="clear" w:pos="720"/>
          <w:tab w:val="num" w:pos="360"/>
        </w:tabs>
        <w:ind w:left="360"/>
        <w:rPr>
          <w:rFonts w:asciiTheme="minorHAnsi" w:hAnsiTheme="minorHAnsi" w:cstheme="minorHAnsi"/>
          <w:szCs w:val="24"/>
        </w:rPr>
      </w:pPr>
      <w:r w:rsidRPr="008568CB">
        <w:rPr>
          <w:rFonts w:asciiTheme="minorHAnsi" w:hAnsiTheme="minorHAnsi" w:cstheme="minorHAnsi"/>
          <w:szCs w:val="24"/>
        </w:rPr>
        <w:t>Visitors and parents will be asked to switch off their mobile phones or not to use phones while on the premises. If they need to use their mobile phone they will be asked to do so away from the children.</w:t>
      </w:r>
    </w:p>
    <w:p w:rsidR="008568CB" w:rsidRDefault="008568CB" w:rsidP="008568CB">
      <w:pPr>
        <w:numPr>
          <w:ilvl w:val="0"/>
          <w:numId w:val="9"/>
        </w:numPr>
        <w:tabs>
          <w:tab w:val="clear" w:pos="720"/>
          <w:tab w:val="num" w:pos="360"/>
        </w:tabs>
        <w:ind w:left="360"/>
        <w:rPr>
          <w:rFonts w:asciiTheme="minorHAnsi" w:hAnsiTheme="minorHAnsi" w:cstheme="minorHAnsi"/>
          <w:szCs w:val="24"/>
        </w:rPr>
      </w:pPr>
      <w:r w:rsidRPr="008568CB">
        <w:rPr>
          <w:rFonts w:asciiTheme="minorHAnsi" w:hAnsiTheme="minorHAnsi" w:cstheme="minorHAnsi"/>
          <w:szCs w:val="24"/>
        </w:rPr>
        <w:t>If the setting is to be a mobile phone free zone a notice should be displayed outside to inform all visitors to the setting.</w:t>
      </w:r>
    </w:p>
    <w:p w:rsidR="008568CB" w:rsidRDefault="008568CB" w:rsidP="008568CB">
      <w:pPr>
        <w:rPr>
          <w:rFonts w:asciiTheme="minorHAnsi" w:hAnsiTheme="minorHAnsi" w:cstheme="minorHAnsi"/>
          <w:szCs w:val="24"/>
        </w:rPr>
      </w:pPr>
    </w:p>
    <w:p w:rsidR="008568CB" w:rsidRDefault="008568CB" w:rsidP="008568CB">
      <w:pPr>
        <w:rPr>
          <w:rFonts w:asciiTheme="minorHAnsi" w:hAnsiTheme="minorHAnsi" w:cstheme="minorHAnsi"/>
          <w:szCs w:val="24"/>
        </w:rPr>
      </w:pPr>
    </w:p>
    <w:p w:rsidR="008568CB" w:rsidRDefault="008568CB" w:rsidP="008568CB">
      <w:pPr>
        <w:rPr>
          <w:rFonts w:asciiTheme="minorHAnsi" w:hAnsiTheme="minorHAnsi" w:cstheme="minorHAnsi"/>
          <w:szCs w:val="24"/>
        </w:rPr>
      </w:pPr>
    </w:p>
    <w:p w:rsidR="008568CB" w:rsidRDefault="008568CB" w:rsidP="008568CB">
      <w:pPr>
        <w:rPr>
          <w:rFonts w:asciiTheme="minorHAnsi" w:hAnsiTheme="minorHAnsi" w:cstheme="minorHAnsi"/>
          <w:szCs w:val="24"/>
        </w:rPr>
      </w:pPr>
    </w:p>
    <w:p w:rsidR="00B22070" w:rsidRDefault="00B22070" w:rsidP="008568CB">
      <w:pPr>
        <w:rPr>
          <w:rFonts w:asciiTheme="minorHAnsi" w:hAnsiTheme="minorHAnsi" w:cstheme="minorHAnsi"/>
          <w:szCs w:val="24"/>
        </w:rPr>
      </w:pPr>
    </w:p>
    <w:p w:rsidR="00B22070" w:rsidRDefault="00B22070" w:rsidP="008568CB">
      <w:pPr>
        <w:rPr>
          <w:rFonts w:asciiTheme="minorHAnsi" w:hAnsiTheme="minorHAnsi" w:cstheme="minorHAnsi"/>
          <w:szCs w:val="24"/>
        </w:rPr>
      </w:pPr>
    </w:p>
    <w:p w:rsidR="00B22070" w:rsidRPr="008568CB" w:rsidRDefault="00B22070" w:rsidP="008568CB">
      <w:pPr>
        <w:rPr>
          <w:rFonts w:asciiTheme="minorHAnsi" w:hAnsiTheme="minorHAnsi" w:cstheme="minorHAnsi"/>
          <w:szCs w:val="24"/>
        </w:rPr>
      </w:pPr>
    </w:p>
    <w:p w:rsidR="008568CB" w:rsidRPr="008568CB" w:rsidRDefault="008568CB" w:rsidP="008568CB">
      <w:pPr>
        <w:ind w:left="360"/>
        <w:rPr>
          <w:rFonts w:asciiTheme="minorHAnsi" w:hAnsiTheme="minorHAnsi" w:cstheme="minorHAnsi"/>
          <w:szCs w:val="24"/>
        </w:rPr>
      </w:pPr>
    </w:p>
    <w:p w:rsidR="008568CB" w:rsidRPr="008568CB" w:rsidRDefault="008568CB" w:rsidP="008568CB">
      <w:pPr>
        <w:ind w:left="360"/>
        <w:rPr>
          <w:rFonts w:asciiTheme="minorHAnsi" w:hAnsiTheme="minorHAnsi" w:cstheme="minorHAnsi"/>
          <w:b/>
          <w:szCs w:val="24"/>
        </w:rPr>
      </w:pPr>
      <w:r w:rsidRPr="008568CB">
        <w:rPr>
          <w:rFonts w:asciiTheme="minorHAnsi" w:hAnsiTheme="minorHAnsi" w:cstheme="minorHAnsi"/>
          <w:b/>
          <w:szCs w:val="24"/>
        </w:rPr>
        <w:lastRenderedPageBreak/>
        <w:t>b. Mobile phones on outings only</w:t>
      </w:r>
    </w:p>
    <w:p w:rsidR="008568CB" w:rsidRPr="008568CB" w:rsidRDefault="008568CB" w:rsidP="008568CB">
      <w:pPr>
        <w:numPr>
          <w:ilvl w:val="0"/>
          <w:numId w:val="9"/>
        </w:numPr>
        <w:tabs>
          <w:tab w:val="clear" w:pos="720"/>
          <w:tab w:val="num" w:pos="360"/>
        </w:tabs>
        <w:ind w:left="360"/>
        <w:rPr>
          <w:rFonts w:asciiTheme="minorHAnsi" w:hAnsiTheme="minorHAnsi" w:cstheme="minorHAnsi"/>
          <w:szCs w:val="24"/>
        </w:rPr>
      </w:pPr>
      <w:r w:rsidRPr="008568CB">
        <w:rPr>
          <w:rFonts w:asciiTheme="minorHAnsi" w:hAnsiTheme="minorHAnsi" w:cstheme="minorHAnsi"/>
          <w:szCs w:val="24"/>
        </w:rPr>
        <w:t>Offsite on outings, mobile phones may be very useful. Where child information is stored on a personal mobile for an outing this needs to be deleted after the outing is over. It is recommended that the senior member of staff records this occurrence. Alternatively, paper information may be taken on outings.</w:t>
      </w:r>
    </w:p>
    <w:p w:rsidR="008568CB" w:rsidRPr="008568CB" w:rsidRDefault="008568CB" w:rsidP="008568CB">
      <w:pPr>
        <w:ind w:left="360"/>
        <w:rPr>
          <w:rFonts w:asciiTheme="minorHAnsi" w:hAnsiTheme="minorHAnsi" w:cstheme="minorHAnsi"/>
          <w:b/>
          <w:szCs w:val="24"/>
        </w:rPr>
      </w:pPr>
    </w:p>
    <w:p w:rsidR="008568CB" w:rsidRPr="008568CB" w:rsidRDefault="008568CB" w:rsidP="008568CB">
      <w:pPr>
        <w:ind w:left="360"/>
        <w:rPr>
          <w:rFonts w:asciiTheme="minorHAnsi" w:hAnsiTheme="minorHAnsi" w:cstheme="minorHAnsi"/>
          <w:b/>
          <w:szCs w:val="24"/>
        </w:rPr>
      </w:pPr>
      <w:r w:rsidRPr="008568CB">
        <w:rPr>
          <w:rFonts w:asciiTheme="minorHAnsi" w:hAnsiTheme="minorHAnsi" w:cstheme="minorHAnsi"/>
          <w:b/>
          <w:szCs w:val="24"/>
        </w:rPr>
        <w:t>c. Mobile phones permitted</w:t>
      </w:r>
    </w:p>
    <w:p w:rsidR="008568CB" w:rsidRPr="008568CB" w:rsidRDefault="008568CB" w:rsidP="008568CB">
      <w:pPr>
        <w:numPr>
          <w:ilvl w:val="0"/>
          <w:numId w:val="9"/>
        </w:numPr>
        <w:tabs>
          <w:tab w:val="clear" w:pos="720"/>
          <w:tab w:val="num" w:pos="360"/>
        </w:tabs>
        <w:ind w:left="360"/>
        <w:rPr>
          <w:rFonts w:asciiTheme="minorHAnsi" w:hAnsiTheme="minorHAnsi" w:cstheme="minorHAnsi"/>
          <w:szCs w:val="24"/>
        </w:rPr>
      </w:pPr>
      <w:r w:rsidRPr="008568CB">
        <w:rPr>
          <w:rFonts w:asciiTheme="minorHAnsi" w:hAnsiTheme="minorHAnsi" w:cstheme="minorHAnsi"/>
          <w:szCs w:val="24"/>
        </w:rPr>
        <w:t>Where the setting has no landline and on outings: mobile phones can be helpful in ensuring children are kept safe and parents can communicate with the provider.</w:t>
      </w:r>
    </w:p>
    <w:p w:rsidR="008568CB" w:rsidRPr="008568CB" w:rsidRDefault="008568CB" w:rsidP="008568CB">
      <w:pPr>
        <w:numPr>
          <w:ilvl w:val="0"/>
          <w:numId w:val="9"/>
        </w:numPr>
        <w:tabs>
          <w:tab w:val="clear" w:pos="720"/>
          <w:tab w:val="num" w:pos="360"/>
        </w:tabs>
        <w:ind w:left="360"/>
        <w:rPr>
          <w:rFonts w:asciiTheme="minorHAnsi" w:hAnsiTheme="minorHAnsi" w:cstheme="minorHAnsi"/>
          <w:szCs w:val="24"/>
        </w:rPr>
      </w:pPr>
      <w:r w:rsidRPr="008568CB">
        <w:rPr>
          <w:rFonts w:asciiTheme="minorHAnsi" w:hAnsiTheme="minorHAnsi" w:cstheme="minorHAnsi"/>
          <w:szCs w:val="24"/>
        </w:rPr>
        <w:t>In the setting, use of mobile phones will be for business and emergency purposes and practitioners are not to be distracted from the care of children.</w:t>
      </w:r>
    </w:p>
    <w:p w:rsidR="008568CB" w:rsidRPr="008568CB" w:rsidRDefault="008568CB" w:rsidP="008568CB">
      <w:pPr>
        <w:numPr>
          <w:ilvl w:val="0"/>
          <w:numId w:val="9"/>
        </w:numPr>
        <w:tabs>
          <w:tab w:val="clear" w:pos="720"/>
          <w:tab w:val="num" w:pos="360"/>
        </w:tabs>
        <w:ind w:left="360"/>
        <w:rPr>
          <w:rFonts w:asciiTheme="minorHAnsi" w:hAnsiTheme="minorHAnsi" w:cstheme="minorHAnsi"/>
          <w:szCs w:val="24"/>
        </w:rPr>
      </w:pPr>
      <w:r w:rsidRPr="008568CB">
        <w:rPr>
          <w:rFonts w:asciiTheme="minorHAnsi" w:hAnsiTheme="minorHAnsi" w:cstheme="minorHAnsi"/>
          <w:szCs w:val="24"/>
        </w:rPr>
        <w:t>Setting practitioners must never exchange mobile phone numbers with children in their setting.</w:t>
      </w:r>
    </w:p>
    <w:p w:rsidR="008568CB" w:rsidRPr="008568CB" w:rsidRDefault="008568CB" w:rsidP="008568CB">
      <w:pPr>
        <w:numPr>
          <w:ilvl w:val="0"/>
          <w:numId w:val="9"/>
        </w:numPr>
        <w:tabs>
          <w:tab w:val="clear" w:pos="720"/>
          <w:tab w:val="num" w:pos="360"/>
        </w:tabs>
        <w:ind w:left="360"/>
        <w:rPr>
          <w:rFonts w:asciiTheme="minorHAnsi" w:hAnsiTheme="minorHAnsi" w:cstheme="minorHAnsi"/>
          <w:szCs w:val="24"/>
        </w:rPr>
      </w:pPr>
      <w:r w:rsidRPr="008568CB">
        <w:rPr>
          <w:rFonts w:asciiTheme="minorHAnsi" w:hAnsiTheme="minorHAnsi" w:cstheme="minorHAnsi"/>
          <w:szCs w:val="24"/>
        </w:rPr>
        <w:t>Setting practitioners are not to use any mobile phone cameras to photograph the children, unless, there is a designated setting mobile phone for this purpose.</w:t>
      </w:r>
    </w:p>
    <w:p w:rsidR="008568CB" w:rsidRPr="008568CB" w:rsidRDefault="008568CB" w:rsidP="008568CB">
      <w:pPr>
        <w:numPr>
          <w:ilvl w:val="0"/>
          <w:numId w:val="9"/>
        </w:numPr>
        <w:tabs>
          <w:tab w:val="clear" w:pos="720"/>
          <w:tab w:val="num" w:pos="360"/>
        </w:tabs>
        <w:ind w:left="360"/>
        <w:rPr>
          <w:rFonts w:asciiTheme="minorHAnsi" w:hAnsiTheme="minorHAnsi" w:cstheme="minorHAnsi"/>
          <w:szCs w:val="24"/>
        </w:rPr>
      </w:pPr>
      <w:r w:rsidRPr="008568CB">
        <w:rPr>
          <w:rFonts w:asciiTheme="minorHAnsi" w:hAnsiTheme="minorHAnsi" w:cstheme="minorHAnsi"/>
          <w:szCs w:val="24"/>
        </w:rPr>
        <w:t>Practitioners will be held responsible for the content and security of their own phones, e.g. access to web pages. If this is deemed to be a safeguarding issue this will be dealt with in line with the settings child protection and disciplinary policy.</w:t>
      </w:r>
    </w:p>
    <w:p w:rsidR="008568CB" w:rsidRPr="008568CB" w:rsidRDefault="008568CB" w:rsidP="008568CB">
      <w:pPr>
        <w:numPr>
          <w:ilvl w:val="0"/>
          <w:numId w:val="9"/>
        </w:numPr>
        <w:tabs>
          <w:tab w:val="clear" w:pos="720"/>
          <w:tab w:val="num" w:pos="360"/>
        </w:tabs>
        <w:ind w:left="360"/>
        <w:rPr>
          <w:rFonts w:asciiTheme="minorHAnsi" w:hAnsiTheme="minorHAnsi" w:cstheme="minorHAnsi"/>
          <w:szCs w:val="24"/>
        </w:rPr>
      </w:pPr>
      <w:r w:rsidRPr="008568CB">
        <w:rPr>
          <w:rFonts w:asciiTheme="minorHAnsi" w:hAnsiTheme="minorHAnsi" w:cstheme="minorHAnsi"/>
          <w:szCs w:val="24"/>
        </w:rPr>
        <w:t>Images taken of the setting or its children should be downloaded onto the settings computer/laptop only. Images must not be downloaded onto any personal computer.</w:t>
      </w:r>
    </w:p>
    <w:p w:rsidR="008568CB" w:rsidRPr="008568CB" w:rsidRDefault="008568CB" w:rsidP="008568CB">
      <w:pPr>
        <w:numPr>
          <w:ilvl w:val="0"/>
          <w:numId w:val="9"/>
        </w:numPr>
        <w:tabs>
          <w:tab w:val="clear" w:pos="720"/>
          <w:tab w:val="num" w:pos="360"/>
        </w:tabs>
        <w:ind w:left="360"/>
        <w:rPr>
          <w:rFonts w:asciiTheme="minorHAnsi" w:hAnsiTheme="minorHAnsi" w:cstheme="minorHAnsi"/>
          <w:szCs w:val="24"/>
        </w:rPr>
      </w:pPr>
      <w:r w:rsidRPr="008568CB">
        <w:rPr>
          <w:rFonts w:asciiTheme="minorHAnsi" w:hAnsiTheme="minorHAnsi" w:cstheme="minorHAnsi"/>
          <w:szCs w:val="24"/>
        </w:rPr>
        <w:t>Offsite on outings, mobile phones may be very useful. Where child information is stored on a personal mobile for an outing this needs to be deleted after the outing is over. It is recommended for the senior member of staff to record this occurrence. Alternatively, paper information may be taken on outings.</w:t>
      </w:r>
    </w:p>
    <w:p w:rsidR="008568CB" w:rsidRPr="008568CB" w:rsidRDefault="008568CB" w:rsidP="008568CB">
      <w:pPr>
        <w:ind w:left="360"/>
        <w:rPr>
          <w:rFonts w:asciiTheme="minorHAnsi" w:hAnsiTheme="minorHAnsi" w:cstheme="minorHAnsi"/>
          <w:b/>
          <w:szCs w:val="24"/>
        </w:rPr>
      </w:pPr>
    </w:p>
    <w:p w:rsidR="008568CB" w:rsidRPr="008568CB" w:rsidRDefault="008568CB" w:rsidP="008568CB">
      <w:pPr>
        <w:rPr>
          <w:rFonts w:asciiTheme="minorHAnsi" w:hAnsiTheme="minorHAnsi" w:cstheme="minorHAnsi"/>
          <w:b/>
          <w:szCs w:val="24"/>
        </w:rPr>
      </w:pPr>
      <w:r w:rsidRPr="008568CB">
        <w:rPr>
          <w:rFonts w:asciiTheme="minorHAnsi" w:hAnsiTheme="minorHAnsi" w:cstheme="minorHAnsi"/>
          <w:b/>
          <w:szCs w:val="24"/>
        </w:rPr>
        <w:t>Computer and Laptop</w:t>
      </w:r>
    </w:p>
    <w:p w:rsidR="008568CB" w:rsidRPr="008568CB" w:rsidRDefault="008568CB" w:rsidP="008568CB">
      <w:pPr>
        <w:numPr>
          <w:ilvl w:val="0"/>
          <w:numId w:val="9"/>
        </w:numPr>
        <w:tabs>
          <w:tab w:val="clear" w:pos="720"/>
          <w:tab w:val="num" w:pos="360"/>
        </w:tabs>
        <w:ind w:left="360"/>
        <w:rPr>
          <w:rFonts w:asciiTheme="minorHAnsi" w:hAnsiTheme="minorHAnsi" w:cstheme="minorHAnsi"/>
          <w:szCs w:val="24"/>
        </w:rPr>
      </w:pPr>
      <w:r w:rsidRPr="008568CB">
        <w:rPr>
          <w:rFonts w:asciiTheme="minorHAnsi" w:hAnsiTheme="minorHAnsi" w:cstheme="minorHAnsi"/>
          <w:szCs w:val="24"/>
        </w:rPr>
        <w:t>Practitioners should not use the setting’s computer/laptop for personal use.</w:t>
      </w:r>
    </w:p>
    <w:p w:rsidR="008568CB" w:rsidRPr="008568CB" w:rsidRDefault="008568CB" w:rsidP="008568CB">
      <w:pPr>
        <w:numPr>
          <w:ilvl w:val="0"/>
          <w:numId w:val="9"/>
        </w:numPr>
        <w:tabs>
          <w:tab w:val="clear" w:pos="720"/>
          <w:tab w:val="num" w:pos="360"/>
        </w:tabs>
        <w:ind w:left="360"/>
        <w:rPr>
          <w:rFonts w:asciiTheme="minorHAnsi" w:hAnsiTheme="minorHAnsi" w:cstheme="minorHAnsi"/>
          <w:szCs w:val="24"/>
        </w:rPr>
      </w:pPr>
      <w:r w:rsidRPr="008568CB">
        <w:rPr>
          <w:rFonts w:asciiTheme="minorHAnsi" w:hAnsiTheme="minorHAnsi" w:cstheme="minorHAnsi"/>
          <w:szCs w:val="24"/>
        </w:rPr>
        <w:t>The setting will ensure that all programs used and websites accessed are appropriate and that children are not able to access or download material which is unsuitable.</w:t>
      </w:r>
    </w:p>
    <w:p w:rsidR="008568CB" w:rsidRPr="008568CB" w:rsidRDefault="008568CB" w:rsidP="008568CB">
      <w:pPr>
        <w:numPr>
          <w:ilvl w:val="0"/>
          <w:numId w:val="9"/>
        </w:numPr>
        <w:tabs>
          <w:tab w:val="clear" w:pos="720"/>
          <w:tab w:val="num" w:pos="360"/>
        </w:tabs>
        <w:ind w:left="360"/>
        <w:rPr>
          <w:rFonts w:asciiTheme="minorHAnsi" w:hAnsiTheme="minorHAnsi" w:cstheme="minorHAnsi"/>
          <w:szCs w:val="24"/>
        </w:rPr>
      </w:pPr>
      <w:r w:rsidRPr="008568CB">
        <w:rPr>
          <w:rFonts w:asciiTheme="minorHAnsi" w:hAnsiTheme="minorHAnsi" w:cstheme="minorHAnsi"/>
          <w:szCs w:val="24"/>
        </w:rPr>
        <w:t>All setting files that contain personal data will be stored appropriately and securely, e.g.: password protected or locked away.</w:t>
      </w:r>
    </w:p>
    <w:p w:rsidR="008568CB" w:rsidRPr="008568CB" w:rsidRDefault="008568CB" w:rsidP="008568CB">
      <w:pPr>
        <w:numPr>
          <w:ilvl w:val="0"/>
          <w:numId w:val="9"/>
        </w:numPr>
        <w:tabs>
          <w:tab w:val="clear" w:pos="720"/>
          <w:tab w:val="num" w:pos="360"/>
        </w:tabs>
        <w:ind w:left="360"/>
        <w:rPr>
          <w:rFonts w:asciiTheme="minorHAnsi" w:hAnsiTheme="minorHAnsi" w:cstheme="minorHAnsi"/>
          <w:szCs w:val="24"/>
        </w:rPr>
      </w:pPr>
      <w:r w:rsidRPr="008568CB">
        <w:rPr>
          <w:rFonts w:asciiTheme="minorHAnsi" w:hAnsiTheme="minorHAnsi" w:cstheme="minorHAnsi"/>
          <w:szCs w:val="24"/>
        </w:rPr>
        <w:t xml:space="preserve">Practitioners should not forward any of the settings work, files, information </w:t>
      </w:r>
      <w:proofErr w:type="spellStart"/>
      <w:r w:rsidRPr="008568CB">
        <w:rPr>
          <w:rFonts w:asciiTheme="minorHAnsi" w:hAnsiTheme="minorHAnsi" w:cstheme="minorHAnsi"/>
          <w:szCs w:val="24"/>
        </w:rPr>
        <w:t>etc</w:t>
      </w:r>
      <w:proofErr w:type="spellEnd"/>
      <w:r w:rsidRPr="008568CB">
        <w:rPr>
          <w:rFonts w:asciiTheme="minorHAnsi" w:hAnsiTheme="minorHAnsi" w:cstheme="minorHAnsi"/>
          <w:szCs w:val="24"/>
        </w:rPr>
        <w:t xml:space="preserve"> stored on the setting computer/laptop to their home PC, unless, this has been agreed by management as necessary practice for the setting. It is recommended that a log of “homework” should be kept in the setting and this needs to be checked and signed by management on a regular basis. Any work taken home needs to be appropriately protected as if it were in the setting and open to scrutiny by management.</w:t>
      </w:r>
    </w:p>
    <w:p w:rsidR="008568CB" w:rsidRPr="008568CB" w:rsidRDefault="008568CB" w:rsidP="008568CB">
      <w:pPr>
        <w:numPr>
          <w:ilvl w:val="0"/>
          <w:numId w:val="9"/>
        </w:numPr>
        <w:tabs>
          <w:tab w:val="clear" w:pos="720"/>
          <w:tab w:val="num" w:pos="360"/>
        </w:tabs>
        <w:ind w:left="360"/>
        <w:rPr>
          <w:rFonts w:asciiTheme="minorHAnsi" w:hAnsiTheme="minorHAnsi" w:cstheme="minorHAnsi"/>
          <w:szCs w:val="24"/>
        </w:rPr>
      </w:pPr>
      <w:r w:rsidRPr="008568CB">
        <w:rPr>
          <w:rFonts w:asciiTheme="minorHAnsi" w:hAnsiTheme="minorHAnsi" w:cstheme="minorHAnsi"/>
          <w:szCs w:val="24"/>
        </w:rPr>
        <w:t>Practitioners should not use any personal memory devices in the setting’s computer/laptop. Memory sticks provided by the setting should be used for work purposes only and should not be taken off the premises.</w:t>
      </w:r>
    </w:p>
    <w:p w:rsidR="008568CB" w:rsidRPr="008568CB" w:rsidRDefault="008568CB" w:rsidP="008568CB">
      <w:pPr>
        <w:numPr>
          <w:ilvl w:val="0"/>
          <w:numId w:val="9"/>
        </w:numPr>
        <w:tabs>
          <w:tab w:val="clear" w:pos="720"/>
          <w:tab w:val="num" w:pos="360"/>
        </w:tabs>
        <w:ind w:left="360"/>
        <w:rPr>
          <w:rFonts w:asciiTheme="minorHAnsi" w:hAnsiTheme="minorHAnsi" w:cstheme="minorHAnsi"/>
          <w:szCs w:val="24"/>
        </w:rPr>
      </w:pPr>
      <w:r w:rsidRPr="008568CB">
        <w:rPr>
          <w:rFonts w:asciiTheme="minorHAnsi" w:hAnsiTheme="minorHAnsi" w:cstheme="minorHAnsi"/>
          <w:szCs w:val="24"/>
        </w:rPr>
        <w:t>All ICT equipment should remain in the setting at all times. This is to minimise the risk of computer viruses and for data protection purposes.</w:t>
      </w:r>
    </w:p>
    <w:p w:rsidR="008568CB" w:rsidRPr="008568CB" w:rsidRDefault="008568CB" w:rsidP="008568CB">
      <w:pPr>
        <w:numPr>
          <w:ilvl w:val="0"/>
          <w:numId w:val="9"/>
        </w:numPr>
        <w:tabs>
          <w:tab w:val="clear" w:pos="720"/>
          <w:tab w:val="num" w:pos="360"/>
        </w:tabs>
        <w:ind w:left="360"/>
        <w:rPr>
          <w:rFonts w:asciiTheme="minorHAnsi" w:hAnsiTheme="minorHAnsi" w:cstheme="minorHAnsi"/>
          <w:szCs w:val="24"/>
        </w:rPr>
      </w:pPr>
      <w:r w:rsidRPr="008568CB">
        <w:rPr>
          <w:rFonts w:asciiTheme="minorHAnsi" w:hAnsiTheme="minorHAnsi" w:cstheme="minorHAnsi"/>
          <w:szCs w:val="24"/>
        </w:rPr>
        <w:lastRenderedPageBreak/>
        <w:t>Practitioners should not access, copy, remove or otherwise alter any other user’s files, without their expressed permission.</w:t>
      </w:r>
    </w:p>
    <w:p w:rsidR="008568CB" w:rsidRPr="008568CB" w:rsidRDefault="008568CB" w:rsidP="008568CB">
      <w:pPr>
        <w:numPr>
          <w:ilvl w:val="0"/>
          <w:numId w:val="9"/>
        </w:numPr>
        <w:tabs>
          <w:tab w:val="clear" w:pos="720"/>
          <w:tab w:val="num" w:pos="360"/>
        </w:tabs>
        <w:ind w:left="360"/>
        <w:rPr>
          <w:rFonts w:asciiTheme="minorHAnsi" w:hAnsiTheme="minorHAnsi" w:cstheme="minorHAnsi"/>
          <w:szCs w:val="24"/>
        </w:rPr>
      </w:pPr>
      <w:r w:rsidRPr="008568CB">
        <w:rPr>
          <w:rFonts w:asciiTheme="minorHAnsi" w:hAnsiTheme="minorHAnsi" w:cstheme="minorHAnsi"/>
          <w:szCs w:val="24"/>
        </w:rPr>
        <w:t>All email communication should be appropriate and written in a professional manner.</w:t>
      </w:r>
    </w:p>
    <w:p w:rsidR="008568CB" w:rsidRPr="008568CB" w:rsidRDefault="008568CB" w:rsidP="008568CB">
      <w:pPr>
        <w:numPr>
          <w:ilvl w:val="0"/>
          <w:numId w:val="9"/>
        </w:numPr>
        <w:tabs>
          <w:tab w:val="clear" w:pos="720"/>
          <w:tab w:val="num" w:pos="360"/>
        </w:tabs>
        <w:ind w:left="360"/>
        <w:rPr>
          <w:rFonts w:asciiTheme="minorHAnsi" w:hAnsiTheme="minorHAnsi" w:cstheme="minorHAnsi"/>
          <w:szCs w:val="24"/>
        </w:rPr>
      </w:pPr>
      <w:r w:rsidRPr="008568CB">
        <w:rPr>
          <w:rFonts w:asciiTheme="minorHAnsi" w:hAnsiTheme="minorHAnsi" w:cstheme="minorHAnsi"/>
          <w:szCs w:val="24"/>
        </w:rPr>
        <w:t>Caution should be taken if personal e-mail addresses are used on the setting/laptop.</w:t>
      </w:r>
    </w:p>
    <w:p w:rsidR="008568CB" w:rsidRPr="008568CB" w:rsidRDefault="008568CB" w:rsidP="008568CB">
      <w:pPr>
        <w:numPr>
          <w:ilvl w:val="0"/>
          <w:numId w:val="9"/>
        </w:numPr>
        <w:tabs>
          <w:tab w:val="clear" w:pos="720"/>
          <w:tab w:val="num" w:pos="360"/>
        </w:tabs>
        <w:ind w:left="360"/>
        <w:rPr>
          <w:rFonts w:asciiTheme="minorHAnsi" w:hAnsiTheme="minorHAnsi" w:cstheme="minorHAnsi"/>
          <w:szCs w:val="24"/>
        </w:rPr>
      </w:pPr>
      <w:r w:rsidRPr="008568CB">
        <w:rPr>
          <w:rFonts w:asciiTheme="minorHAnsi" w:hAnsiTheme="minorHAnsi" w:cstheme="minorHAnsi"/>
          <w:szCs w:val="24"/>
        </w:rPr>
        <w:t>E-mail attachments should only be opened if they are from a source known and trusted, due to the risk of the attachment containing viruses or other harmful programmes.</w:t>
      </w:r>
    </w:p>
    <w:p w:rsidR="008568CB" w:rsidRPr="008568CB" w:rsidRDefault="008568CB" w:rsidP="008568CB">
      <w:pPr>
        <w:numPr>
          <w:ilvl w:val="0"/>
          <w:numId w:val="9"/>
        </w:numPr>
        <w:tabs>
          <w:tab w:val="clear" w:pos="720"/>
          <w:tab w:val="num" w:pos="360"/>
        </w:tabs>
        <w:ind w:left="360"/>
        <w:rPr>
          <w:rFonts w:asciiTheme="minorHAnsi" w:hAnsiTheme="minorHAnsi" w:cstheme="minorHAnsi"/>
          <w:szCs w:val="24"/>
        </w:rPr>
      </w:pPr>
      <w:r w:rsidRPr="008568CB">
        <w:rPr>
          <w:rFonts w:asciiTheme="minorHAnsi" w:hAnsiTheme="minorHAnsi" w:cstheme="minorHAnsi"/>
          <w:szCs w:val="24"/>
        </w:rPr>
        <w:t>Illegal or inappropriate materials MUST NOT be uploaded, downloaded or accessed.</w:t>
      </w:r>
    </w:p>
    <w:p w:rsidR="008568CB" w:rsidRPr="008568CB" w:rsidRDefault="008568CB" w:rsidP="008568CB">
      <w:pPr>
        <w:numPr>
          <w:ilvl w:val="0"/>
          <w:numId w:val="9"/>
        </w:numPr>
        <w:tabs>
          <w:tab w:val="clear" w:pos="720"/>
          <w:tab w:val="num" w:pos="360"/>
        </w:tabs>
        <w:ind w:left="360"/>
        <w:rPr>
          <w:rFonts w:asciiTheme="minorHAnsi" w:hAnsiTheme="minorHAnsi" w:cstheme="minorHAnsi"/>
          <w:szCs w:val="24"/>
        </w:rPr>
      </w:pPr>
      <w:r w:rsidRPr="008568CB">
        <w:rPr>
          <w:rFonts w:asciiTheme="minorHAnsi" w:hAnsiTheme="minorHAnsi" w:cstheme="minorHAnsi"/>
          <w:szCs w:val="24"/>
        </w:rPr>
        <w:t>Practitioners should ensure that setting’s computer/laptop is used appropriately to avoid disabling or damaging equipment.</w:t>
      </w:r>
    </w:p>
    <w:p w:rsidR="008568CB" w:rsidRPr="008568CB" w:rsidRDefault="008568CB" w:rsidP="008568CB">
      <w:pPr>
        <w:ind w:left="360"/>
        <w:rPr>
          <w:rFonts w:asciiTheme="minorHAnsi" w:hAnsiTheme="minorHAnsi" w:cstheme="minorHAnsi"/>
          <w:szCs w:val="24"/>
        </w:rPr>
      </w:pPr>
    </w:p>
    <w:p w:rsidR="008568CB" w:rsidRPr="008568CB" w:rsidRDefault="008568CB" w:rsidP="008568CB">
      <w:pPr>
        <w:rPr>
          <w:rFonts w:asciiTheme="minorHAnsi" w:hAnsiTheme="minorHAnsi" w:cstheme="minorHAnsi"/>
          <w:b/>
          <w:szCs w:val="24"/>
        </w:rPr>
      </w:pPr>
      <w:r w:rsidRPr="008568CB">
        <w:rPr>
          <w:rFonts w:asciiTheme="minorHAnsi" w:hAnsiTheme="minorHAnsi" w:cstheme="minorHAnsi"/>
          <w:b/>
          <w:szCs w:val="24"/>
        </w:rPr>
        <w:t>Social Networking Sites</w:t>
      </w:r>
    </w:p>
    <w:p w:rsidR="008568CB" w:rsidRPr="008568CB" w:rsidRDefault="008568CB" w:rsidP="008568CB">
      <w:pPr>
        <w:numPr>
          <w:ilvl w:val="0"/>
          <w:numId w:val="9"/>
        </w:numPr>
        <w:tabs>
          <w:tab w:val="clear" w:pos="720"/>
          <w:tab w:val="num" w:pos="360"/>
        </w:tabs>
        <w:ind w:left="360"/>
        <w:rPr>
          <w:rFonts w:asciiTheme="minorHAnsi" w:hAnsiTheme="minorHAnsi" w:cstheme="minorHAnsi"/>
          <w:szCs w:val="24"/>
        </w:rPr>
      </w:pPr>
      <w:r w:rsidRPr="008568CB">
        <w:rPr>
          <w:rFonts w:asciiTheme="minorHAnsi" w:hAnsiTheme="minorHAnsi" w:cstheme="minorHAnsi"/>
          <w:szCs w:val="24"/>
        </w:rPr>
        <w:t xml:space="preserve">Practitioners, volunteers, students, registered bodies </w:t>
      </w:r>
      <w:proofErr w:type="spellStart"/>
      <w:r w:rsidRPr="008568CB">
        <w:rPr>
          <w:rFonts w:asciiTheme="minorHAnsi" w:hAnsiTheme="minorHAnsi" w:cstheme="minorHAnsi"/>
          <w:szCs w:val="24"/>
        </w:rPr>
        <w:t>etc</w:t>
      </w:r>
      <w:proofErr w:type="spellEnd"/>
      <w:r w:rsidRPr="008568CB">
        <w:rPr>
          <w:rFonts w:asciiTheme="minorHAnsi" w:hAnsiTheme="minorHAnsi" w:cstheme="minorHAnsi"/>
          <w:szCs w:val="24"/>
        </w:rPr>
        <w:t xml:space="preserve"> should not put details of their work on any form of social networking site.</w:t>
      </w:r>
    </w:p>
    <w:p w:rsidR="008568CB" w:rsidRPr="008568CB" w:rsidRDefault="008568CB" w:rsidP="008568CB">
      <w:pPr>
        <w:numPr>
          <w:ilvl w:val="0"/>
          <w:numId w:val="9"/>
        </w:numPr>
        <w:tabs>
          <w:tab w:val="clear" w:pos="720"/>
          <w:tab w:val="num" w:pos="360"/>
        </w:tabs>
        <w:ind w:left="360"/>
        <w:rPr>
          <w:rFonts w:asciiTheme="minorHAnsi" w:hAnsiTheme="minorHAnsi" w:cstheme="minorHAnsi"/>
          <w:szCs w:val="24"/>
        </w:rPr>
      </w:pPr>
      <w:r w:rsidRPr="008568CB">
        <w:rPr>
          <w:rFonts w:asciiTheme="minorHAnsi" w:hAnsiTheme="minorHAnsi" w:cstheme="minorHAnsi"/>
          <w:szCs w:val="24"/>
        </w:rPr>
        <w:t xml:space="preserve">Practitioners, volunteers, student, registered bodies </w:t>
      </w:r>
      <w:proofErr w:type="spellStart"/>
      <w:r w:rsidRPr="008568CB">
        <w:rPr>
          <w:rFonts w:asciiTheme="minorHAnsi" w:hAnsiTheme="minorHAnsi" w:cstheme="minorHAnsi"/>
          <w:szCs w:val="24"/>
        </w:rPr>
        <w:t>etc</w:t>
      </w:r>
      <w:proofErr w:type="spellEnd"/>
      <w:r w:rsidRPr="008568CB">
        <w:rPr>
          <w:rFonts w:asciiTheme="minorHAnsi" w:hAnsiTheme="minorHAnsi" w:cstheme="minorHAnsi"/>
          <w:szCs w:val="24"/>
        </w:rPr>
        <w:t xml:space="preserve"> should not engage in any on-line activity that may compromise their professional responsibilities.</w:t>
      </w:r>
    </w:p>
    <w:p w:rsidR="008568CB" w:rsidRPr="008568CB" w:rsidRDefault="008568CB" w:rsidP="008568CB">
      <w:pPr>
        <w:numPr>
          <w:ilvl w:val="0"/>
          <w:numId w:val="9"/>
        </w:numPr>
        <w:tabs>
          <w:tab w:val="clear" w:pos="720"/>
          <w:tab w:val="num" w:pos="360"/>
        </w:tabs>
        <w:ind w:left="360"/>
        <w:rPr>
          <w:rFonts w:asciiTheme="minorHAnsi" w:hAnsiTheme="minorHAnsi" w:cstheme="minorHAnsi"/>
          <w:szCs w:val="24"/>
        </w:rPr>
      </w:pPr>
      <w:r w:rsidRPr="008568CB">
        <w:rPr>
          <w:rFonts w:asciiTheme="minorHAnsi" w:hAnsiTheme="minorHAnsi" w:cstheme="minorHAnsi"/>
          <w:szCs w:val="24"/>
        </w:rPr>
        <w:t>Photographs, names of, or comments about children within the setting must never be placed on any social networking site.</w:t>
      </w:r>
    </w:p>
    <w:p w:rsidR="008568CB" w:rsidRPr="008568CB" w:rsidRDefault="008568CB" w:rsidP="008568CB">
      <w:pPr>
        <w:numPr>
          <w:ilvl w:val="0"/>
          <w:numId w:val="9"/>
        </w:numPr>
        <w:tabs>
          <w:tab w:val="clear" w:pos="720"/>
          <w:tab w:val="num" w:pos="360"/>
        </w:tabs>
        <w:ind w:left="360"/>
        <w:rPr>
          <w:rFonts w:asciiTheme="minorHAnsi" w:hAnsiTheme="minorHAnsi" w:cstheme="minorHAnsi"/>
          <w:szCs w:val="24"/>
        </w:rPr>
      </w:pPr>
      <w:r w:rsidRPr="008568CB">
        <w:rPr>
          <w:rFonts w:asciiTheme="minorHAnsi" w:hAnsiTheme="minorHAnsi" w:cstheme="minorHAnsi"/>
          <w:szCs w:val="24"/>
        </w:rPr>
        <w:t>Adults working with children/young people should not correspond with setting’s children/families through social networking sites.</w:t>
      </w:r>
    </w:p>
    <w:p w:rsidR="008568CB" w:rsidRPr="008568CB" w:rsidRDefault="008568CB" w:rsidP="008568CB">
      <w:pPr>
        <w:numPr>
          <w:ilvl w:val="0"/>
          <w:numId w:val="9"/>
        </w:numPr>
        <w:tabs>
          <w:tab w:val="clear" w:pos="720"/>
          <w:tab w:val="num" w:pos="360"/>
        </w:tabs>
        <w:ind w:left="360"/>
        <w:rPr>
          <w:rFonts w:asciiTheme="minorHAnsi" w:hAnsiTheme="minorHAnsi" w:cstheme="minorHAnsi"/>
          <w:szCs w:val="24"/>
        </w:rPr>
      </w:pPr>
      <w:r w:rsidRPr="008568CB">
        <w:rPr>
          <w:rFonts w:asciiTheme="minorHAnsi" w:hAnsiTheme="minorHAnsi" w:cstheme="minorHAnsi"/>
          <w:szCs w:val="24"/>
        </w:rPr>
        <w:t xml:space="preserve">Practitioners should be aware of possible implications when entering any personal details on any gaming or social networking sites (e.g. YouTube, Facebook, twitter </w:t>
      </w:r>
      <w:proofErr w:type="spellStart"/>
      <w:r w:rsidRPr="008568CB">
        <w:rPr>
          <w:rFonts w:asciiTheme="minorHAnsi" w:hAnsiTheme="minorHAnsi" w:cstheme="minorHAnsi"/>
          <w:szCs w:val="24"/>
        </w:rPr>
        <w:t>etc</w:t>
      </w:r>
      <w:proofErr w:type="spellEnd"/>
      <w:r w:rsidRPr="008568CB">
        <w:rPr>
          <w:rFonts w:asciiTheme="minorHAnsi" w:hAnsiTheme="minorHAnsi" w:cstheme="minorHAnsi"/>
          <w:szCs w:val="24"/>
        </w:rPr>
        <w:t>).</w:t>
      </w:r>
    </w:p>
    <w:p w:rsidR="008568CB" w:rsidRPr="008568CB" w:rsidRDefault="008568CB" w:rsidP="008568CB">
      <w:pPr>
        <w:numPr>
          <w:ilvl w:val="0"/>
          <w:numId w:val="9"/>
        </w:numPr>
        <w:tabs>
          <w:tab w:val="clear" w:pos="720"/>
          <w:tab w:val="num" w:pos="360"/>
        </w:tabs>
        <w:ind w:left="360"/>
        <w:rPr>
          <w:rFonts w:asciiTheme="minorHAnsi" w:hAnsiTheme="minorHAnsi" w:cstheme="minorHAnsi"/>
          <w:szCs w:val="24"/>
        </w:rPr>
      </w:pPr>
      <w:r w:rsidRPr="008568CB">
        <w:rPr>
          <w:rFonts w:asciiTheme="minorHAnsi" w:hAnsiTheme="minorHAnsi" w:cstheme="minorHAnsi"/>
          <w:szCs w:val="24"/>
        </w:rPr>
        <w:t>The setting’s computer/laptop should only be used for setting related activities. Practitioners will not be permitted to use the equipment to access social networking sites at any time, including designated breaks.</w:t>
      </w:r>
    </w:p>
    <w:p w:rsidR="008568CB" w:rsidRPr="008568CB" w:rsidRDefault="008568CB" w:rsidP="008568CB">
      <w:pPr>
        <w:numPr>
          <w:ilvl w:val="0"/>
          <w:numId w:val="9"/>
        </w:numPr>
        <w:tabs>
          <w:tab w:val="clear" w:pos="720"/>
          <w:tab w:val="num" w:pos="360"/>
        </w:tabs>
        <w:ind w:left="360"/>
        <w:rPr>
          <w:rFonts w:asciiTheme="minorHAnsi" w:hAnsiTheme="minorHAnsi" w:cstheme="minorHAnsi"/>
          <w:szCs w:val="24"/>
        </w:rPr>
      </w:pPr>
      <w:r w:rsidRPr="008568CB">
        <w:rPr>
          <w:rFonts w:asciiTheme="minorHAnsi" w:hAnsiTheme="minorHAnsi" w:cstheme="minorHAnsi"/>
          <w:szCs w:val="24"/>
        </w:rPr>
        <w:t>All communications in the setting should be transparent and open to scrutiny.</w:t>
      </w:r>
    </w:p>
    <w:p w:rsidR="008568CB" w:rsidRPr="008568CB" w:rsidRDefault="008568CB" w:rsidP="008568CB">
      <w:pPr>
        <w:numPr>
          <w:ilvl w:val="0"/>
          <w:numId w:val="9"/>
        </w:numPr>
        <w:tabs>
          <w:tab w:val="clear" w:pos="720"/>
          <w:tab w:val="num" w:pos="360"/>
        </w:tabs>
        <w:ind w:left="360"/>
        <w:rPr>
          <w:rFonts w:asciiTheme="minorHAnsi" w:hAnsiTheme="minorHAnsi" w:cstheme="minorHAnsi"/>
          <w:szCs w:val="24"/>
        </w:rPr>
      </w:pPr>
      <w:r w:rsidRPr="008568CB">
        <w:rPr>
          <w:rFonts w:asciiTheme="minorHAnsi" w:hAnsiTheme="minorHAnsi" w:cstheme="minorHAnsi"/>
          <w:szCs w:val="24"/>
        </w:rPr>
        <w:t>All staff should be made aware that failure to comply with policies and procedures may result in disciplinary action being taken.</w:t>
      </w:r>
    </w:p>
    <w:p w:rsidR="008568CB" w:rsidRDefault="008568CB" w:rsidP="008568CB">
      <w:pPr>
        <w:ind w:left="360"/>
        <w:rPr>
          <w:rFonts w:asciiTheme="minorHAnsi" w:hAnsiTheme="minorHAnsi" w:cstheme="minorHAnsi"/>
          <w:b/>
          <w:szCs w:val="24"/>
        </w:rPr>
      </w:pPr>
    </w:p>
    <w:p w:rsidR="008568CB" w:rsidRPr="008568CB" w:rsidRDefault="008568CB" w:rsidP="008568CB">
      <w:pPr>
        <w:ind w:left="360"/>
        <w:rPr>
          <w:rFonts w:asciiTheme="minorHAnsi" w:hAnsiTheme="minorHAnsi" w:cstheme="minorHAnsi"/>
          <w:b/>
          <w:szCs w:val="24"/>
        </w:rPr>
      </w:pPr>
      <w:r w:rsidRPr="008568CB">
        <w:rPr>
          <w:rFonts w:asciiTheme="minorHAnsi" w:hAnsiTheme="minorHAnsi" w:cstheme="minorHAnsi"/>
          <w:b/>
          <w:szCs w:val="24"/>
        </w:rPr>
        <w:t>Games Consoles</w:t>
      </w:r>
    </w:p>
    <w:p w:rsidR="008568CB" w:rsidRPr="008568CB" w:rsidRDefault="008568CB" w:rsidP="008568CB">
      <w:pPr>
        <w:numPr>
          <w:ilvl w:val="0"/>
          <w:numId w:val="9"/>
        </w:numPr>
        <w:tabs>
          <w:tab w:val="clear" w:pos="720"/>
          <w:tab w:val="num" w:pos="360"/>
        </w:tabs>
        <w:ind w:left="360"/>
        <w:rPr>
          <w:rFonts w:asciiTheme="minorHAnsi" w:hAnsiTheme="minorHAnsi" w:cstheme="minorHAnsi"/>
          <w:szCs w:val="24"/>
        </w:rPr>
      </w:pPr>
      <w:r w:rsidRPr="008568CB">
        <w:rPr>
          <w:rFonts w:asciiTheme="minorHAnsi" w:hAnsiTheme="minorHAnsi" w:cstheme="minorHAnsi"/>
          <w:szCs w:val="24"/>
        </w:rPr>
        <w:t>Practitioners should ensure that all games consoles and games used are suitable and appropriate for the ages of children in their care.</w:t>
      </w:r>
    </w:p>
    <w:p w:rsidR="008568CB" w:rsidRPr="008568CB" w:rsidRDefault="008568CB" w:rsidP="008568CB">
      <w:pPr>
        <w:numPr>
          <w:ilvl w:val="0"/>
          <w:numId w:val="9"/>
        </w:numPr>
        <w:tabs>
          <w:tab w:val="clear" w:pos="720"/>
          <w:tab w:val="num" w:pos="360"/>
        </w:tabs>
        <w:ind w:left="360"/>
        <w:rPr>
          <w:rFonts w:asciiTheme="minorHAnsi" w:hAnsiTheme="minorHAnsi" w:cstheme="minorHAnsi"/>
          <w:szCs w:val="24"/>
        </w:rPr>
      </w:pPr>
      <w:r w:rsidRPr="008568CB">
        <w:rPr>
          <w:rFonts w:asciiTheme="minorHAnsi" w:hAnsiTheme="minorHAnsi" w:cstheme="minorHAnsi"/>
          <w:szCs w:val="24"/>
        </w:rPr>
        <w:t>Use of computer consoles should be supervised and monitored and children encouraged to participate in a broad range of activities.</w:t>
      </w:r>
    </w:p>
    <w:p w:rsidR="008568CB" w:rsidRPr="008568CB" w:rsidRDefault="008568CB" w:rsidP="008568CB">
      <w:pPr>
        <w:numPr>
          <w:ilvl w:val="0"/>
          <w:numId w:val="9"/>
        </w:numPr>
        <w:tabs>
          <w:tab w:val="clear" w:pos="720"/>
          <w:tab w:val="num" w:pos="360"/>
        </w:tabs>
        <w:ind w:left="360"/>
        <w:rPr>
          <w:rFonts w:asciiTheme="minorHAnsi" w:hAnsiTheme="minorHAnsi" w:cstheme="minorHAnsi"/>
          <w:szCs w:val="24"/>
        </w:rPr>
      </w:pPr>
      <w:r w:rsidRPr="008568CB">
        <w:rPr>
          <w:rFonts w:asciiTheme="minorHAnsi" w:hAnsiTheme="minorHAnsi" w:cstheme="minorHAnsi"/>
          <w:szCs w:val="24"/>
        </w:rPr>
        <w:t>All games used should be originals and not copies.</w:t>
      </w:r>
    </w:p>
    <w:p w:rsidR="008568CB" w:rsidRPr="008568CB" w:rsidRDefault="008568CB" w:rsidP="008568CB">
      <w:pPr>
        <w:numPr>
          <w:ilvl w:val="0"/>
          <w:numId w:val="9"/>
        </w:numPr>
        <w:tabs>
          <w:tab w:val="clear" w:pos="720"/>
          <w:tab w:val="num" w:pos="360"/>
        </w:tabs>
        <w:ind w:left="360"/>
        <w:rPr>
          <w:rFonts w:asciiTheme="minorHAnsi" w:hAnsiTheme="minorHAnsi" w:cstheme="minorHAnsi"/>
          <w:szCs w:val="24"/>
        </w:rPr>
      </w:pPr>
      <w:r w:rsidRPr="008568CB">
        <w:rPr>
          <w:rFonts w:asciiTheme="minorHAnsi" w:hAnsiTheme="minorHAnsi" w:cstheme="minorHAnsi"/>
          <w:szCs w:val="24"/>
        </w:rPr>
        <w:t>Parents/carers should be made aware that computer games are available and have the option to request that their child does not access this equipment.</w:t>
      </w:r>
    </w:p>
    <w:p w:rsidR="008568CB" w:rsidRPr="008568CB" w:rsidRDefault="008568CB" w:rsidP="008568CB">
      <w:pPr>
        <w:numPr>
          <w:ilvl w:val="0"/>
          <w:numId w:val="9"/>
        </w:numPr>
        <w:tabs>
          <w:tab w:val="clear" w:pos="720"/>
          <w:tab w:val="num" w:pos="360"/>
        </w:tabs>
        <w:ind w:left="360"/>
        <w:rPr>
          <w:rFonts w:asciiTheme="minorHAnsi" w:hAnsiTheme="minorHAnsi" w:cstheme="minorHAnsi"/>
          <w:szCs w:val="24"/>
        </w:rPr>
      </w:pPr>
      <w:r w:rsidRPr="008568CB">
        <w:rPr>
          <w:rFonts w:asciiTheme="minorHAnsi" w:hAnsiTheme="minorHAnsi" w:cstheme="minorHAnsi"/>
          <w:szCs w:val="24"/>
        </w:rPr>
        <w:t>Children should be closely supervised to ensure that they are not accessing the Internet via the console. Or if they are permitted to do so that the websites accessed are appropriate and the setting has put in place appropriate safeguards.</w:t>
      </w:r>
    </w:p>
    <w:p w:rsidR="008568CB" w:rsidRPr="008568CB" w:rsidRDefault="008568CB" w:rsidP="008568CB">
      <w:pPr>
        <w:rPr>
          <w:rFonts w:asciiTheme="minorHAnsi" w:hAnsiTheme="minorHAnsi" w:cstheme="minorHAnsi"/>
          <w:szCs w:val="24"/>
        </w:rPr>
      </w:pPr>
    </w:p>
    <w:p w:rsidR="008568CB" w:rsidRPr="008568CB" w:rsidRDefault="008568CB" w:rsidP="008568CB">
      <w:pPr>
        <w:rPr>
          <w:rFonts w:asciiTheme="minorHAnsi" w:hAnsiTheme="minorHAnsi" w:cstheme="minorHAnsi"/>
          <w:b/>
          <w:szCs w:val="24"/>
        </w:rPr>
      </w:pPr>
      <w:r w:rsidRPr="008568CB">
        <w:rPr>
          <w:rFonts w:asciiTheme="minorHAnsi" w:hAnsiTheme="minorHAnsi" w:cstheme="minorHAnsi"/>
          <w:b/>
          <w:szCs w:val="24"/>
        </w:rPr>
        <w:lastRenderedPageBreak/>
        <w:t>Responsibilities</w:t>
      </w:r>
    </w:p>
    <w:p w:rsidR="008568CB" w:rsidRPr="008568CB" w:rsidRDefault="008568CB" w:rsidP="008568CB">
      <w:pPr>
        <w:rPr>
          <w:rFonts w:asciiTheme="minorHAnsi" w:hAnsiTheme="minorHAnsi" w:cstheme="minorHAnsi"/>
          <w:b/>
          <w:szCs w:val="24"/>
        </w:rPr>
      </w:pPr>
    </w:p>
    <w:p w:rsidR="008568CB" w:rsidRPr="008568CB" w:rsidRDefault="008568CB" w:rsidP="008568CB">
      <w:pPr>
        <w:rPr>
          <w:rFonts w:asciiTheme="minorHAnsi" w:hAnsiTheme="minorHAnsi" w:cstheme="minorHAnsi"/>
          <w:szCs w:val="24"/>
        </w:rPr>
      </w:pPr>
      <w:r w:rsidRPr="008568CB">
        <w:rPr>
          <w:rFonts w:asciiTheme="minorHAnsi" w:hAnsiTheme="minorHAnsi" w:cstheme="minorHAnsi"/>
          <w:szCs w:val="24"/>
        </w:rPr>
        <w:t>This means that adults/</w:t>
      </w:r>
      <w:proofErr w:type="spellStart"/>
      <w:r w:rsidRPr="008568CB">
        <w:rPr>
          <w:rFonts w:asciiTheme="minorHAnsi" w:hAnsiTheme="minorHAnsi" w:cstheme="minorHAnsi"/>
          <w:szCs w:val="24"/>
        </w:rPr>
        <w:t>playworkers</w:t>
      </w:r>
      <w:proofErr w:type="spellEnd"/>
      <w:r w:rsidRPr="008568CB">
        <w:rPr>
          <w:rFonts w:asciiTheme="minorHAnsi" w:hAnsiTheme="minorHAnsi" w:cstheme="minorHAnsi"/>
          <w:szCs w:val="24"/>
        </w:rPr>
        <w:t>/employees should:</w:t>
      </w:r>
    </w:p>
    <w:p w:rsidR="008568CB" w:rsidRPr="008568CB" w:rsidRDefault="008568CB" w:rsidP="008568CB">
      <w:pPr>
        <w:numPr>
          <w:ilvl w:val="0"/>
          <w:numId w:val="9"/>
        </w:numPr>
        <w:tabs>
          <w:tab w:val="clear" w:pos="720"/>
          <w:tab w:val="num" w:pos="360"/>
        </w:tabs>
        <w:ind w:left="360"/>
        <w:rPr>
          <w:rFonts w:asciiTheme="minorHAnsi" w:hAnsiTheme="minorHAnsi" w:cstheme="minorHAnsi"/>
          <w:szCs w:val="24"/>
        </w:rPr>
      </w:pPr>
      <w:r w:rsidRPr="008568CB">
        <w:rPr>
          <w:rFonts w:asciiTheme="minorHAnsi" w:hAnsiTheme="minorHAnsi" w:cstheme="minorHAnsi"/>
          <w:szCs w:val="24"/>
        </w:rPr>
        <w:t>Report any concerns about any inappropriate or intrusive photographs found or any activity that raises concerns.</w:t>
      </w:r>
    </w:p>
    <w:p w:rsidR="008568CB" w:rsidRPr="008568CB" w:rsidRDefault="008568CB" w:rsidP="008568CB">
      <w:pPr>
        <w:numPr>
          <w:ilvl w:val="0"/>
          <w:numId w:val="9"/>
        </w:numPr>
        <w:tabs>
          <w:tab w:val="clear" w:pos="720"/>
          <w:tab w:val="num" w:pos="360"/>
        </w:tabs>
        <w:ind w:left="360"/>
        <w:rPr>
          <w:rFonts w:asciiTheme="minorHAnsi" w:hAnsiTheme="minorHAnsi" w:cstheme="minorHAnsi"/>
          <w:szCs w:val="24"/>
        </w:rPr>
      </w:pPr>
      <w:r w:rsidRPr="008568CB">
        <w:rPr>
          <w:rFonts w:asciiTheme="minorHAnsi" w:hAnsiTheme="minorHAnsi" w:cstheme="minorHAnsi"/>
          <w:szCs w:val="24"/>
        </w:rPr>
        <w:t xml:space="preserve">All staff should be made aware that failure to comply with policies and procedures may result in disciplinary action being taken. </w:t>
      </w:r>
    </w:p>
    <w:p w:rsidR="008568CB" w:rsidRPr="008568CB" w:rsidRDefault="008568CB" w:rsidP="008568CB">
      <w:pPr>
        <w:numPr>
          <w:ilvl w:val="0"/>
          <w:numId w:val="9"/>
        </w:numPr>
        <w:tabs>
          <w:tab w:val="clear" w:pos="720"/>
          <w:tab w:val="num" w:pos="360"/>
        </w:tabs>
        <w:ind w:left="360"/>
        <w:rPr>
          <w:rFonts w:asciiTheme="minorHAnsi" w:hAnsiTheme="minorHAnsi" w:cstheme="minorHAnsi"/>
          <w:szCs w:val="24"/>
        </w:rPr>
      </w:pPr>
      <w:r w:rsidRPr="008568CB">
        <w:rPr>
          <w:rFonts w:asciiTheme="minorHAnsi" w:hAnsiTheme="minorHAnsi" w:cstheme="minorHAnsi"/>
          <w:szCs w:val="24"/>
        </w:rPr>
        <w:t xml:space="preserve">Be aware that not following club guidance is potentially a child protection issue which may affect their suitability to work with children. </w:t>
      </w:r>
    </w:p>
    <w:p w:rsidR="008568CB" w:rsidRPr="008568CB" w:rsidRDefault="008568CB" w:rsidP="008568CB">
      <w:pPr>
        <w:pStyle w:val="Heading6"/>
        <w:rPr>
          <w:rFonts w:asciiTheme="minorHAnsi" w:hAnsiTheme="minorHAnsi" w:cstheme="minorHAnsi"/>
          <w:szCs w:val="24"/>
        </w:rPr>
      </w:pPr>
    </w:p>
    <w:p w:rsidR="008568CB" w:rsidRPr="008568CB" w:rsidRDefault="008568CB" w:rsidP="008568CB">
      <w:pPr>
        <w:pStyle w:val="Heading6"/>
        <w:rPr>
          <w:rFonts w:asciiTheme="minorHAnsi" w:hAnsiTheme="minorHAnsi" w:cstheme="minorHAnsi"/>
          <w:szCs w:val="24"/>
        </w:rPr>
      </w:pPr>
      <w:r w:rsidRPr="008568CB">
        <w:rPr>
          <w:rFonts w:asciiTheme="minorHAnsi" w:hAnsiTheme="minorHAnsi" w:cstheme="minorHAnsi"/>
          <w:szCs w:val="24"/>
        </w:rPr>
        <w:t>Further Information</w:t>
      </w:r>
    </w:p>
    <w:p w:rsidR="008568CB" w:rsidRPr="008568CB" w:rsidRDefault="008568CB" w:rsidP="008568CB">
      <w:pPr>
        <w:rPr>
          <w:rFonts w:asciiTheme="minorHAnsi" w:hAnsiTheme="minorHAnsi" w:cstheme="minorHAnsi"/>
          <w:szCs w:val="24"/>
        </w:rPr>
      </w:pPr>
    </w:p>
    <w:p w:rsidR="008568CB" w:rsidRPr="008568CB" w:rsidRDefault="008568CB" w:rsidP="008568CB">
      <w:pPr>
        <w:rPr>
          <w:rFonts w:asciiTheme="minorHAnsi" w:hAnsiTheme="minorHAnsi" w:cstheme="minorHAnsi"/>
          <w:szCs w:val="24"/>
        </w:rPr>
      </w:pPr>
      <w:r w:rsidRPr="008568CB">
        <w:rPr>
          <w:rFonts w:asciiTheme="minorHAnsi" w:hAnsiTheme="minorHAnsi" w:cstheme="minorHAnsi"/>
          <w:szCs w:val="24"/>
        </w:rPr>
        <w:t>South West Child Protection Procedures – provide detailed online information on all aspects of child protection</w:t>
      </w:r>
      <w:r w:rsidRPr="00B22070">
        <w:rPr>
          <w:rFonts w:asciiTheme="minorHAnsi" w:hAnsiTheme="minorHAnsi" w:cstheme="minorHAnsi"/>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22070" w:rsidRPr="00411708">
        <w:rPr>
          <w:rStyle w:val="HTMLCite"/>
          <w:rFonts w:asciiTheme="minorHAnsi" w:hAnsiTheme="minorHAnsi" w:cstheme="minorHAnsi"/>
          <w:i w:val="0"/>
          <w:iCs w:val="0"/>
          <w:color w:val="0070C0"/>
          <w:u w:val="single"/>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https://www.proceduresonline.com/swcpp</w:t>
      </w:r>
      <w:hyperlink r:id="rId10" w:history="1">
        <w:r w:rsidR="00B22070" w:rsidRPr="00411708">
          <w:rPr>
            <w:rFonts w:asciiTheme="minorHAnsi" w:hAnsiTheme="minorHAnsi" w:cstheme="minorHAnsi"/>
            <w:color w:val="0070C0"/>
            <w:u w:val="single"/>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hyperlink>
    </w:p>
    <w:p w:rsidR="008568CB" w:rsidRPr="008568CB" w:rsidRDefault="008568CB" w:rsidP="008568CB">
      <w:pPr>
        <w:rPr>
          <w:rStyle w:val="Hyperlink"/>
          <w:rFonts w:asciiTheme="minorHAnsi" w:hAnsiTheme="minorHAnsi" w:cstheme="minorHAnsi"/>
          <w:szCs w:val="24"/>
        </w:rPr>
      </w:pPr>
      <w:r w:rsidRPr="008568CB">
        <w:rPr>
          <w:rFonts w:asciiTheme="minorHAnsi" w:hAnsiTheme="minorHAnsi" w:cstheme="minorHAnsi"/>
          <w:szCs w:val="24"/>
        </w:rPr>
        <w:t xml:space="preserve">Guidance for Safer Working Practice for Adults who work with Children and Young People - DCSF </w:t>
      </w:r>
      <w:hyperlink r:id="rId11" w:history="1">
        <w:r w:rsidRPr="008568CB">
          <w:rPr>
            <w:rStyle w:val="Hyperlink"/>
            <w:rFonts w:asciiTheme="minorHAnsi" w:hAnsiTheme="minorHAnsi" w:cstheme="minorHAnsi"/>
            <w:szCs w:val="24"/>
          </w:rPr>
          <w:t>www.dcsf.gov.uk/everychildmatters/resources-and-practice/IG00311/</w:t>
        </w:r>
      </w:hyperlink>
    </w:p>
    <w:p w:rsidR="008568CB" w:rsidRPr="008568CB" w:rsidRDefault="008568CB" w:rsidP="008568CB">
      <w:pPr>
        <w:rPr>
          <w:rFonts w:asciiTheme="minorHAnsi" w:hAnsiTheme="minorHAnsi" w:cstheme="minorHAnsi"/>
          <w:szCs w:val="24"/>
        </w:rPr>
      </w:pPr>
    </w:p>
    <w:p w:rsidR="008568CB" w:rsidRPr="008568CB" w:rsidRDefault="008568CB" w:rsidP="008568CB">
      <w:pPr>
        <w:rPr>
          <w:rStyle w:val="Hyperlink"/>
          <w:rFonts w:asciiTheme="minorHAnsi" w:hAnsiTheme="minorHAnsi" w:cstheme="minorHAnsi"/>
          <w:szCs w:val="24"/>
        </w:rPr>
      </w:pPr>
      <w:r w:rsidRPr="008568CB">
        <w:rPr>
          <w:rFonts w:asciiTheme="minorHAnsi" w:hAnsiTheme="minorHAnsi" w:cstheme="minorHAnsi"/>
          <w:szCs w:val="24"/>
        </w:rPr>
        <w:t xml:space="preserve">Data Protection </w:t>
      </w:r>
      <w:hyperlink r:id="rId12" w:history="1">
        <w:r w:rsidRPr="008568CB">
          <w:rPr>
            <w:rStyle w:val="Hyperlink"/>
            <w:rFonts w:asciiTheme="minorHAnsi" w:hAnsiTheme="minorHAnsi" w:cstheme="minorHAnsi"/>
            <w:szCs w:val="24"/>
          </w:rPr>
          <w:t>www.ico.gov.uk</w:t>
        </w:r>
      </w:hyperlink>
    </w:p>
    <w:p w:rsidR="008568CB" w:rsidRDefault="008568CB" w:rsidP="008568CB">
      <w:pPr>
        <w:pStyle w:val="Heading1"/>
        <w:rPr>
          <w:rFonts w:asciiTheme="minorHAnsi" w:hAnsiTheme="minorHAnsi" w:cstheme="minorHAnsi"/>
          <w:sz w:val="24"/>
          <w:szCs w:val="24"/>
        </w:rPr>
      </w:pPr>
    </w:p>
    <w:p w:rsidR="008568CB" w:rsidRPr="008568CB" w:rsidRDefault="008568CB" w:rsidP="008568CB">
      <w:pPr>
        <w:pStyle w:val="Heading1"/>
        <w:rPr>
          <w:rFonts w:asciiTheme="minorHAnsi" w:hAnsiTheme="minorHAnsi" w:cstheme="minorHAnsi"/>
          <w:sz w:val="28"/>
          <w:szCs w:val="28"/>
        </w:rPr>
      </w:pPr>
      <w:r w:rsidRPr="008568CB">
        <w:rPr>
          <w:rFonts w:asciiTheme="minorHAnsi" w:hAnsiTheme="minorHAnsi" w:cstheme="minorHAnsi"/>
          <w:sz w:val="28"/>
          <w:szCs w:val="28"/>
        </w:rPr>
        <w:t>Whistle Blowing Policy and Procedure</w:t>
      </w:r>
    </w:p>
    <w:p w:rsidR="008568CB" w:rsidRPr="008568CB" w:rsidRDefault="008568CB" w:rsidP="008568CB">
      <w:pPr>
        <w:rPr>
          <w:rFonts w:asciiTheme="minorHAnsi" w:hAnsiTheme="minorHAnsi" w:cstheme="minorHAnsi"/>
          <w:szCs w:val="24"/>
        </w:rPr>
      </w:pPr>
    </w:p>
    <w:p w:rsidR="008568CB" w:rsidRPr="00411708" w:rsidRDefault="008568CB" w:rsidP="008568CB">
      <w:pPr>
        <w:pStyle w:val="Heading2"/>
        <w:rPr>
          <w:rFonts w:asciiTheme="minorHAnsi" w:hAnsiTheme="minorHAnsi" w:cstheme="minorHAnsi"/>
          <w:b/>
          <w:color w:val="auto"/>
          <w:sz w:val="24"/>
          <w:szCs w:val="24"/>
        </w:rPr>
      </w:pPr>
      <w:r w:rsidRPr="00411708">
        <w:rPr>
          <w:rFonts w:asciiTheme="minorHAnsi" w:hAnsiTheme="minorHAnsi" w:cstheme="minorHAnsi"/>
          <w:b/>
          <w:color w:val="auto"/>
          <w:sz w:val="24"/>
          <w:szCs w:val="24"/>
        </w:rPr>
        <w:t>Aims</w:t>
      </w:r>
    </w:p>
    <w:p w:rsidR="008568CB" w:rsidRPr="008568CB" w:rsidRDefault="008568CB" w:rsidP="008568CB">
      <w:pPr>
        <w:numPr>
          <w:ilvl w:val="0"/>
          <w:numId w:val="11"/>
        </w:numPr>
        <w:rPr>
          <w:rFonts w:asciiTheme="minorHAnsi" w:hAnsiTheme="minorHAnsi" w:cstheme="minorHAnsi"/>
          <w:b/>
          <w:szCs w:val="24"/>
        </w:rPr>
      </w:pPr>
      <w:r w:rsidRPr="008568CB">
        <w:rPr>
          <w:rFonts w:asciiTheme="minorHAnsi" w:hAnsiTheme="minorHAnsi" w:cstheme="minorHAnsi"/>
          <w:szCs w:val="24"/>
        </w:rPr>
        <w:t>To encourage staff and volunteers to feel confident in reporting serious concerns about any aspects of the setting’s work</w:t>
      </w:r>
      <w:r w:rsidRPr="008568CB">
        <w:rPr>
          <w:rFonts w:asciiTheme="minorHAnsi" w:hAnsiTheme="minorHAnsi" w:cstheme="minorHAnsi"/>
          <w:b/>
          <w:szCs w:val="24"/>
        </w:rPr>
        <w:t>.</w:t>
      </w:r>
    </w:p>
    <w:p w:rsidR="008568CB" w:rsidRPr="008568CB" w:rsidRDefault="008568CB" w:rsidP="008568CB">
      <w:pPr>
        <w:numPr>
          <w:ilvl w:val="0"/>
          <w:numId w:val="11"/>
        </w:numPr>
        <w:rPr>
          <w:rFonts w:asciiTheme="minorHAnsi" w:hAnsiTheme="minorHAnsi" w:cstheme="minorHAnsi"/>
          <w:b/>
          <w:szCs w:val="24"/>
        </w:rPr>
      </w:pPr>
      <w:r w:rsidRPr="008568CB">
        <w:rPr>
          <w:rFonts w:asciiTheme="minorHAnsi" w:hAnsiTheme="minorHAnsi" w:cstheme="minorHAnsi"/>
          <w:szCs w:val="24"/>
        </w:rPr>
        <w:t>To provide ways for staff and volunteers to report concerns.</w:t>
      </w:r>
    </w:p>
    <w:p w:rsidR="008568CB" w:rsidRPr="008568CB" w:rsidRDefault="008568CB" w:rsidP="008568CB">
      <w:pPr>
        <w:numPr>
          <w:ilvl w:val="0"/>
          <w:numId w:val="11"/>
        </w:numPr>
        <w:rPr>
          <w:rFonts w:asciiTheme="minorHAnsi" w:hAnsiTheme="minorHAnsi" w:cstheme="minorHAnsi"/>
          <w:b/>
          <w:szCs w:val="24"/>
        </w:rPr>
      </w:pPr>
      <w:r w:rsidRPr="008568CB">
        <w:rPr>
          <w:rFonts w:asciiTheme="minorHAnsi" w:hAnsiTheme="minorHAnsi" w:cstheme="minorHAnsi"/>
          <w:szCs w:val="24"/>
        </w:rPr>
        <w:t>To ensure that staff and volunteers get a response to their concerns and that they know what to do if they are not satisfied with this.</w:t>
      </w:r>
    </w:p>
    <w:p w:rsidR="008568CB" w:rsidRPr="008568CB" w:rsidRDefault="008568CB" w:rsidP="008568CB">
      <w:pPr>
        <w:numPr>
          <w:ilvl w:val="0"/>
          <w:numId w:val="11"/>
        </w:numPr>
        <w:rPr>
          <w:rFonts w:asciiTheme="minorHAnsi" w:hAnsiTheme="minorHAnsi" w:cstheme="minorHAnsi"/>
          <w:b/>
          <w:szCs w:val="24"/>
        </w:rPr>
      </w:pPr>
      <w:r w:rsidRPr="008568CB">
        <w:rPr>
          <w:rFonts w:asciiTheme="minorHAnsi" w:hAnsiTheme="minorHAnsi" w:cstheme="minorHAnsi"/>
          <w:szCs w:val="24"/>
        </w:rPr>
        <w:t>To reassure staff and volunteers that they will not be penalised for coming forward with their concerns.</w:t>
      </w:r>
    </w:p>
    <w:p w:rsidR="008568CB" w:rsidRPr="008568CB" w:rsidRDefault="008568CB" w:rsidP="008568CB">
      <w:pPr>
        <w:rPr>
          <w:rFonts w:asciiTheme="minorHAnsi" w:hAnsiTheme="minorHAnsi" w:cstheme="minorHAnsi"/>
          <w:szCs w:val="24"/>
        </w:rPr>
      </w:pPr>
    </w:p>
    <w:p w:rsidR="008568CB" w:rsidRPr="00411708" w:rsidRDefault="008568CB" w:rsidP="008568CB">
      <w:pPr>
        <w:pStyle w:val="Heading2"/>
        <w:rPr>
          <w:rFonts w:asciiTheme="minorHAnsi" w:hAnsiTheme="minorHAnsi" w:cstheme="minorHAnsi"/>
          <w:b/>
          <w:color w:val="auto"/>
          <w:sz w:val="24"/>
          <w:szCs w:val="24"/>
        </w:rPr>
      </w:pPr>
      <w:r w:rsidRPr="00411708">
        <w:rPr>
          <w:rFonts w:asciiTheme="minorHAnsi" w:hAnsiTheme="minorHAnsi" w:cstheme="minorHAnsi"/>
          <w:b/>
          <w:color w:val="auto"/>
          <w:sz w:val="24"/>
          <w:szCs w:val="24"/>
        </w:rPr>
        <w:t>Definitions</w:t>
      </w:r>
    </w:p>
    <w:p w:rsidR="008568CB" w:rsidRPr="00411708" w:rsidRDefault="008568CB" w:rsidP="008568CB">
      <w:pPr>
        <w:pStyle w:val="Heading3"/>
        <w:rPr>
          <w:rFonts w:asciiTheme="minorHAnsi" w:hAnsiTheme="minorHAnsi" w:cstheme="minorHAnsi"/>
          <w:color w:val="auto"/>
        </w:rPr>
      </w:pPr>
      <w:r w:rsidRPr="00411708">
        <w:rPr>
          <w:rFonts w:asciiTheme="minorHAnsi" w:hAnsiTheme="minorHAnsi" w:cstheme="minorHAnsi"/>
          <w:color w:val="auto"/>
        </w:rPr>
        <w:t xml:space="preserve">What is </w:t>
      </w:r>
      <w:r w:rsidRPr="00411708">
        <w:rPr>
          <w:rFonts w:asciiTheme="minorHAnsi" w:hAnsiTheme="minorHAnsi" w:cstheme="minorHAnsi"/>
          <w:b/>
          <w:color w:val="auto"/>
        </w:rPr>
        <w:t>whistle blowing?</w:t>
      </w:r>
    </w:p>
    <w:p w:rsidR="008568CB" w:rsidRPr="00411708" w:rsidRDefault="008568CB" w:rsidP="008568CB">
      <w:pPr>
        <w:pStyle w:val="Heading3"/>
        <w:rPr>
          <w:rFonts w:asciiTheme="minorHAnsi" w:hAnsiTheme="minorHAnsi" w:cstheme="minorHAnsi"/>
          <w:color w:val="auto"/>
        </w:rPr>
      </w:pPr>
      <w:r w:rsidRPr="00411708">
        <w:rPr>
          <w:rFonts w:asciiTheme="minorHAnsi" w:hAnsiTheme="minorHAnsi" w:cstheme="minorHAnsi"/>
          <w:color w:val="auto"/>
        </w:rPr>
        <w:t xml:space="preserve">Whistle blowing is reporting a serious concern about another member of staff or volunteer to a more senior member of staff.  </w:t>
      </w:r>
    </w:p>
    <w:p w:rsidR="008568CB" w:rsidRPr="00411708" w:rsidRDefault="008568CB" w:rsidP="008568CB">
      <w:pPr>
        <w:rPr>
          <w:rFonts w:asciiTheme="minorHAnsi" w:hAnsiTheme="minorHAnsi" w:cstheme="minorHAnsi"/>
          <w:szCs w:val="24"/>
        </w:rPr>
      </w:pPr>
    </w:p>
    <w:p w:rsidR="008568CB" w:rsidRPr="00411708" w:rsidRDefault="008568CB" w:rsidP="008568CB">
      <w:pPr>
        <w:pStyle w:val="Heading3"/>
        <w:rPr>
          <w:rFonts w:asciiTheme="minorHAnsi" w:hAnsiTheme="minorHAnsi" w:cstheme="minorHAnsi"/>
          <w:color w:val="auto"/>
        </w:rPr>
      </w:pPr>
      <w:r w:rsidRPr="00411708">
        <w:rPr>
          <w:rFonts w:asciiTheme="minorHAnsi" w:hAnsiTheme="minorHAnsi" w:cstheme="minorHAnsi"/>
          <w:color w:val="auto"/>
        </w:rPr>
        <w:t xml:space="preserve">What is a </w:t>
      </w:r>
      <w:r w:rsidRPr="00411708">
        <w:rPr>
          <w:rFonts w:asciiTheme="minorHAnsi" w:hAnsiTheme="minorHAnsi" w:cstheme="minorHAnsi"/>
          <w:b/>
          <w:color w:val="auto"/>
        </w:rPr>
        <w:t>serious concern?</w:t>
      </w:r>
    </w:p>
    <w:p w:rsidR="008568CB" w:rsidRPr="008568CB" w:rsidRDefault="008568CB" w:rsidP="008568CB">
      <w:pPr>
        <w:rPr>
          <w:rFonts w:asciiTheme="minorHAnsi" w:hAnsiTheme="minorHAnsi" w:cstheme="minorHAnsi"/>
          <w:szCs w:val="24"/>
        </w:rPr>
      </w:pPr>
      <w:r w:rsidRPr="008568CB">
        <w:rPr>
          <w:rFonts w:asciiTheme="minorHAnsi" w:hAnsiTheme="minorHAnsi" w:cstheme="minorHAnsi"/>
          <w:szCs w:val="24"/>
        </w:rPr>
        <w:t>A serious concern might be;</w:t>
      </w:r>
    </w:p>
    <w:p w:rsidR="008568CB" w:rsidRPr="008568CB" w:rsidRDefault="008568CB" w:rsidP="008568CB">
      <w:pPr>
        <w:numPr>
          <w:ilvl w:val="0"/>
          <w:numId w:val="12"/>
        </w:numPr>
        <w:rPr>
          <w:rFonts w:asciiTheme="minorHAnsi" w:hAnsiTheme="minorHAnsi" w:cstheme="minorHAnsi"/>
          <w:szCs w:val="24"/>
        </w:rPr>
      </w:pPr>
      <w:r w:rsidRPr="008568CB">
        <w:rPr>
          <w:rFonts w:asciiTheme="minorHAnsi" w:hAnsiTheme="minorHAnsi" w:cstheme="minorHAnsi"/>
          <w:szCs w:val="24"/>
        </w:rPr>
        <w:t>a criminal offence</w:t>
      </w:r>
    </w:p>
    <w:p w:rsidR="008568CB" w:rsidRPr="008568CB" w:rsidRDefault="008568CB" w:rsidP="008568CB">
      <w:pPr>
        <w:numPr>
          <w:ilvl w:val="0"/>
          <w:numId w:val="12"/>
        </w:numPr>
        <w:rPr>
          <w:rFonts w:asciiTheme="minorHAnsi" w:hAnsiTheme="minorHAnsi" w:cstheme="minorHAnsi"/>
          <w:szCs w:val="24"/>
        </w:rPr>
      </w:pPr>
      <w:r w:rsidRPr="008568CB">
        <w:rPr>
          <w:rFonts w:asciiTheme="minorHAnsi" w:hAnsiTheme="minorHAnsi" w:cstheme="minorHAnsi"/>
          <w:szCs w:val="24"/>
        </w:rPr>
        <w:t>abuse or neglect of children</w:t>
      </w:r>
    </w:p>
    <w:p w:rsidR="008568CB" w:rsidRPr="008568CB" w:rsidRDefault="008568CB" w:rsidP="008568CB">
      <w:pPr>
        <w:numPr>
          <w:ilvl w:val="0"/>
          <w:numId w:val="12"/>
        </w:numPr>
        <w:rPr>
          <w:rFonts w:asciiTheme="minorHAnsi" w:hAnsiTheme="minorHAnsi" w:cstheme="minorHAnsi"/>
          <w:szCs w:val="24"/>
        </w:rPr>
      </w:pPr>
      <w:r w:rsidRPr="008568CB">
        <w:rPr>
          <w:rFonts w:asciiTheme="minorHAnsi" w:hAnsiTheme="minorHAnsi" w:cstheme="minorHAnsi"/>
          <w:szCs w:val="24"/>
        </w:rPr>
        <w:t>bullying or victimisation of staff, volunteers or children</w:t>
      </w:r>
    </w:p>
    <w:p w:rsidR="008568CB" w:rsidRPr="008568CB" w:rsidRDefault="008568CB" w:rsidP="008568CB">
      <w:pPr>
        <w:numPr>
          <w:ilvl w:val="0"/>
          <w:numId w:val="12"/>
        </w:numPr>
        <w:rPr>
          <w:rFonts w:asciiTheme="minorHAnsi" w:hAnsiTheme="minorHAnsi" w:cstheme="minorHAnsi"/>
          <w:szCs w:val="24"/>
        </w:rPr>
      </w:pPr>
      <w:r w:rsidRPr="008568CB">
        <w:rPr>
          <w:rFonts w:asciiTheme="minorHAnsi" w:hAnsiTheme="minorHAnsi" w:cstheme="minorHAnsi"/>
          <w:szCs w:val="24"/>
        </w:rPr>
        <w:t>financial malpractice</w:t>
      </w:r>
    </w:p>
    <w:p w:rsidR="008568CB" w:rsidRPr="008568CB" w:rsidRDefault="008568CB" w:rsidP="008568CB">
      <w:pPr>
        <w:numPr>
          <w:ilvl w:val="0"/>
          <w:numId w:val="12"/>
        </w:numPr>
        <w:rPr>
          <w:rFonts w:asciiTheme="minorHAnsi" w:hAnsiTheme="minorHAnsi" w:cstheme="minorHAnsi"/>
          <w:szCs w:val="24"/>
        </w:rPr>
      </w:pPr>
      <w:r w:rsidRPr="008568CB">
        <w:rPr>
          <w:rFonts w:asciiTheme="minorHAnsi" w:hAnsiTheme="minorHAnsi" w:cstheme="minorHAnsi"/>
          <w:szCs w:val="24"/>
        </w:rPr>
        <w:t>a health and safety risk</w:t>
      </w:r>
    </w:p>
    <w:p w:rsidR="008568CB" w:rsidRPr="008568CB" w:rsidRDefault="008568CB" w:rsidP="008568CB">
      <w:pPr>
        <w:numPr>
          <w:ilvl w:val="0"/>
          <w:numId w:val="12"/>
        </w:numPr>
        <w:rPr>
          <w:rFonts w:asciiTheme="minorHAnsi" w:hAnsiTheme="minorHAnsi" w:cstheme="minorHAnsi"/>
          <w:szCs w:val="24"/>
        </w:rPr>
      </w:pPr>
      <w:r w:rsidRPr="008568CB">
        <w:rPr>
          <w:rFonts w:asciiTheme="minorHAnsi" w:hAnsiTheme="minorHAnsi" w:cstheme="minorHAnsi"/>
          <w:szCs w:val="24"/>
        </w:rPr>
        <w:t>a failure to deliver appropriate standards of care</w:t>
      </w:r>
    </w:p>
    <w:p w:rsidR="008568CB" w:rsidRPr="008568CB" w:rsidRDefault="008568CB" w:rsidP="008568CB">
      <w:pPr>
        <w:rPr>
          <w:rFonts w:asciiTheme="minorHAnsi" w:hAnsiTheme="minorHAnsi" w:cstheme="minorHAnsi"/>
          <w:szCs w:val="24"/>
        </w:rPr>
      </w:pPr>
      <w:r w:rsidRPr="008568CB">
        <w:rPr>
          <w:rFonts w:asciiTheme="minorHAnsi" w:hAnsiTheme="minorHAnsi" w:cstheme="minorHAnsi"/>
          <w:szCs w:val="24"/>
        </w:rPr>
        <w:t>There may be other serious concerns, which do not fit into these categories.</w:t>
      </w:r>
    </w:p>
    <w:p w:rsidR="008568CB" w:rsidRPr="00411708" w:rsidRDefault="008568CB" w:rsidP="008568CB">
      <w:pPr>
        <w:pStyle w:val="Heading2"/>
        <w:rPr>
          <w:rFonts w:asciiTheme="minorHAnsi" w:hAnsiTheme="minorHAnsi" w:cstheme="minorHAnsi"/>
          <w:b/>
          <w:color w:val="auto"/>
          <w:sz w:val="24"/>
          <w:szCs w:val="24"/>
        </w:rPr>
      </w:pPr>
      <w:r w:rsidRPr="00411708">
        <w:rPr>
          <w:rFonts w:asciiTheme="minorHAnsi" w:hAnsiTheme="minorHAnsi" w:cstheme="minorHAnsi"/>
          <w:b/>
          <w:color w:val="auto"/>
          <w:sz w:val="24"/>
          <w:szCs w:val="24"/>
        </w:rPr>
        <w:lastRenderedPageBreak/>
        <w:t>Procedure</w:t>
      </w:r>
    </w:p>
    <w:p w:rsidR="008568CB" w:rsidRPr="00411708" w:rsidRDefault="008568CB" w:rsidP="008568CB">
      <w:pPr>
        <w:pStyle w:val="Heading2"/>
        <w:rPr>
          <w:rFonts w:asciiTheme="minorHAnsi" w:hAnsiTheme="minorHAnsi" w:cstheme="minorHAnsi"/>
          <w:color w:val="auto"/>
          <w:sz w:val="24"/>
          <w:szCs w:val="24"/>
        </w:rPr>
      </w:pPr>
      <w:r w:rsidRPr="00411708">
        <w:rPr>
          <w:rFonts w:asciiTheme="minorHAnsi" w:hAnsiTheme="minorHAnsi" w:cstheme="minorHAnsi"/>
          <w:color w:val="auto"/>
          <w:sz w:val="24"/>
          <w:szCs w:val="24"/>
        </w:rPr>
        <w:t xml:space="preserve">How to Report a </w:t>
      </w:r>
      <w:r w:rsidR="00EF5553" w:rsidRPr="00411708">
        <w:rPr>
          <w:rFonts w:asciiTheme="minorHAnsi" w:hAnsiTheme="minorHAnsi" w:cstheme="minorHAnsi"/>
          <w:color w:val="auto"/>
          <w:sz w:val="24"/>
          <w:szCs w:val="24"/>
        </w:rPr>
        <w:t>Concern?</w:t>
      </w:r>
    </w:p>
    <w:p w:rsidR="008568CB" w:rsidRPr="008568CB" w:rsidRDefault="008568CB" w:rsidP="008568CB">
      <w:pPr>
        <w:numPr>
          <w:ilvl w:val="0"/>
          <w:numId w:val="15"/>
        </w:numPr>
        <w:rPr>
          <w:rFonts w:asciiTheme="minorHAnsi" w:hAnsiTheme="minorHAnsi" w:cstheme="minorHAnsi"/>
          <w:szCs w:val="24"/>
        </w:rPr>
      </w:pPr>
      <w:r w:rsidRPr="008568CB">
        <w:rPr>
          <w:rFonts w:asciiTheme="minorHAnsi" w:hAnsiTheme="minorHAnsi" w:cstheme="minorHAnsi"/>
          <w:szCs w:val="24"/>
        </w:rPr>
        <w:t>Any staff member or volunteer can report a concern.</w:t>
      </w:r>
    </w:p>
    <w:p w:rsidR="008568CB" w:rsidRPr="008568CB" w:rsidRDefault="008568CB" w:rsidP="008568CB">
      <w:pPr>
        <w:pStyle w:val="BodyText"/>
        <w:numPr>
          <w:ilvl w:val="0"/>
          <w:numId w:val="14"/>
        </w:numPr>
        <w:rPr>
          <w:rFonts w:asciiTheme="minorHAnsi" w:hAnsiTheme="minorHAnsi" w:cstheme="minorHAnsi"/>
          <w:sz w:val="24"/>
          <w:szCs w:val="24"/>
        </w:rPr>
      </w:pPr>
      <w:r w:rsidRPr="008568CB">
        <w:rPr>
          <w:rFonts w:asciiTheme="minorHAnsi" w:hAnsiTheme="minorHAnsi" w:cstheme="minorHAnsi"/>
          <w:sz w:val="24"/>
          <w:szCs w:val="24"/>
        </w:rPr>
        <w:t xml:space="preserve">Concerns can be reported verbally or in writing.  </w:t>
      </w:r>
    </w:p>
    <w:p w:rsidR="008568CB" w:rsidRPr="008568CB" w:rsidRDefault="008568CB" w:rsidP="008568CB">
      <w:pPr>
        <w:pStyle w:val="BodyText"/>
        <w:numPr>
          <w:ilvl w:val="0"/>
          <w:numId w:val="14"/>
        </w:numPr>
        <w:rPr>
          <w:rFonts w:asciiTheme="minorHAnsi" w:hAnsiTheme="minorHAnsi" w:cstheme="minorHAnsi"/>
          <w:sz w:val="24"/>
          <w:szCs w:val="24"/>
        </w:rPr>
      </w:pPr>
      <w:r w:rsidRPr="008568CB">
        <w:rPr>
          <w:rFonts w:asciiTheme="minorHAnsi" w:hAnsiTheme="minorHAnsi" w:cstheme="minorHAnsi"/>
          <w:sz w:val="24"/>
          <w:szCs w:val="24"/>
        </w:rPr>
        <w:t xml:space="preserve">In most circumstances this would be to the line manager.  </w:t>
      </w:r>
    </w:p>
    <w:p w:rsidR="008568CB" w:rsidRPr="008568CB" w:rsidRDefault="008568CB" w:rsidP="008568CB">
      <w:pPr>
        <w:pStyle w:val="BodyText"/>
        <w:numPr>
          <w:ilvl w:val="0"/>
          <w:numId w:val="14"/>
        </w:numPr>
        <w:rPr>
          <w:rFonts w:asciiTheme="minorHAnsi" w:hAnsiTheme="minorHAnsi" w:cstheme="minorHAnsi"/>
          <w:sz w:val="24"/>
          <w:szCs w:val="24"/>
        </w:rPr>
      </w:pPr>
      <w:r w:rsidRPr="008568CB">
        <w:rPr>
          <w:rFonts w:asciiTheme="minorHAnsi" w:hAnsiTheme="minorHAnsi" w:cstheme="minorHAnsi"/>
          <w:sz w:val="24"/>
          <w:szCs w:val="24"/>
        </w:rPr>
        <w:t>If the concern involves the line manager or it is felt they are unlikely to take any action, the member of staff should contact a more senior manager or Chair of the Management Committee.</w:t>
      </w:r>
    </w:p>
    <w:p w:rsidR="008568CB" w:rsidRPr="008568CB" w:rsidRDefault="008568CB" w:rsidP="008568CB">
      <w:pPr>
        <w:pStyle w:val="BodyText"/>
        <w:rPr>
          <w:rFonts w:asciiTheme="minorHAnsi" w:hAnsiTheme="minorHAnsi" w:cstheme="minorHAnsi"/>
          <w:sz w:val="24"/>
          <w:szCs w:val="24"/>
        </w:rPr>
      </w:pPr>
    </w:p>
    <w:p w:rsidR="008568CB" w:rsidRPr="00411708" w:rsidRDefault="008568CB" w:rsidP="008568CB">
      <w:pPr>
        <w:pStyle w:val="Heading2"/>
        <w:rPr>
          <w:rFonts w:asciiTheme="minorHAnsi" w:hAnsiTheme="minorHAnsi" w:cstheme="minorHAnsi"/>
          <w:b/>
          <w:color w:val="auto"/>
          <w:sz w:val="24"/>
          <w:szCs w:val="24"/>
        </w:rPr>
      </w:pPr>
      <w:r w:rsidRPr="00411708">
        <w:rPr>
          <w:rFonts w:asciiTheme="minorHAnsi" w:hAnsiTheme="minorHAnsi" w:cstheme="minorHAnsi"/>
          <w:b/>
          <w:color w:val="auto"/>
          <w:sz w:val="24"/>
          <w:szCs w:val="24"/>
        </w:rPr>
        <w:t>What Will Happen Next?</w:t>
      </w:r>
    </w:p>
    <w:p w:rsidR="008568CB" w:rsidRPr="008568CB" w:rsidRDefault="008568CB" w:rsidP="008568CB">
      <w:pPr>
        <w:numPr>
          <w:ilvl w:val="0"/>
          <w:numId w:val="16"/>
        </w:numPr>
        <w:rPr>
          <w:rFonts w:asciiTheme="minorHAnsi" w:hAnsiTheme="minorHAnsi" w:cstheme="minorHAnsi"/>
          <w:szCs w:val="24"/>
        </w:rPr>
      </w:pPr>
      <w:r w:rsidRPr="008568CB">
        <w:rPr>
          <w:rFonts w:asciiTheme="minorHAnsi" w:hAnsiTheme="minorHAnsi" w:cstheme="minorHAnsi"/>
          <w:szCs w:val="24"/>
        </w:rPr>
        <w:t>All reported concerns will be investigated.</w:t>
      </w:r>
    </w:p>
    <w:p w:rsidR="008568CB" w:rsidRPr="008568CB" w:rsidRDefault="008568CB" w:rsidP="008568CB">
      <w:pPr>
        <w:numPr>
          <w:ilvl w:val="0"/>
          <w:numId w:val="13"/>
        </w:numPr>
        <w:rPr>
          <w:rFonts w:asciiTheme="minorHAnsi" w:hAnsiTheme="minorHAnsi" w:cstheme="minorHAnsi"/>
          <w:szCs w:val="24"/>
        </w:rPr>
      </w:pPr>
      <w:r w:rsidRPr="008568CB">
        <w:rPr>
          <w:rFonts w:asciiTheme="minorHAnsi" w:hAnsiTheme="minorHAnsi" w:cstheme="minorHAnsi"/>
          <w:szCs w:val="24"/>
        </w:rPr>
        <w:t>Verbal concerns will be recorded in writing.</w:t>
      </w:r>
    </w:p>
    <w:p w:rsidR="008568CB" w:rsidRPr="008568CB" w:rsidRDefault="008568CB" w:rsidP="008568CB">
      <w:pPr>
        <w:numPr>
          <w:ilvl w:val="0"/>
          <w:numId w:val="13"/>
        </w:numPr>
        <w:tabs>
          <w:tab w:val="left" w:pos="9356"/>
        </w:tabs>
        <w:rPr>
          <w:rFonts w:asciiTheme="minorHAnsi" w:hAnsiTheme="minorHAnsi" w:cstheme="minorHAnsi"/>
          <w:szCs w:val="24"/>
        </w:rPr>
      </w:pPr>
      <w:r w:rsidRPr="008568CB">
        <w:rPr>
          <w:rFonts w:asciiTheme="minorHAnsi" w:hAnsiTheme="minorHAnsi" w:cstheme="minorHAnsi"/>
          <w:szCs w:val="24"/>
        </w:rPr>
        <w:t xml:space="preserve">The person to whom the concern has been reported to will assess what action needs to be taken.  This could be an internal enquiry or more formal enquiry, for example involving Ofsted and the Police. More senior management should be informed.  </w:t>
      </w:r>
    </w:p>
    <w:p w:rsidR="008568CB" w:rsidRPr="008568CB" w:rsidRDefault="008568CB" w:rsidP="008568CB">
      <w:pPr>
        <w:numPr>
          <w:ilvl w:val="0"/>
          <w:numId w:val="13"/>
        </w:numPr>
        <w:rPr>
          <w:rFonts w:asciiTheme="minorHAnsi" w:hAnsiTheme="minorHAnsi" w:cstheme="minorHAnsi"/>
          <w:szCs w:val="24"/>
        </w:rPr>
      </w:pPr>
      <w:r w:rsidRPr="008568CB">
        <w:rPr>
          <w:rFonts w:asciiTheme="minorHAnsi" w:hAnsiTheme="minorHAnsi" w:cstheme="minorHAnsi"/>
          <w:szCs w:val="24"/>
        </w:rPr>
        <w:t>In some cases, the concern may be better addressed under another policy or procedure, such as Child Protection, Discipline and Grievance or Health and Safety.</w:t>
      </w:r>
    </w:p>
    <w:p w:rsidR="008568CB" w:rsidRPr="008568CB" w:rsidRDefault="008568CB" w:rsidP="008568CB">
      <w:pPr>
        <w:numPr>
          <w:ilvl w:val="0"/>
          <w:numId w:val="13"/>
        </w:numPr>
        <w:rPr>
          <w:rFonts w:asciiTheme="minorHAnsi" w:hAnsiTheme="minorHAnsi" w:cstheme="minorHAnsi"/>
          <w:szCs w:val="24"/>
        </w:rPr>
      </w:pPr>
      <w:r w:rsidRPr="008568CB">
        <w:rPr>
          <w:rFonts w:asciiTheme="minorHAnsi" w:hAnsiTheme="minorHAnsi" w:cstheme="minorHAnsi"/>
          <w:szCs w:val="24"/>
        </w:rPr>
        <w:t>The person reporting the concern will be advised of the outcome as soon as possible, normally within 2 weeks of the date of their disclosure.  Where a longer period is needed for investigation, the person will be informed in writing.</w:t>
      </w:r>
    </w:p>
    <w:p w:rsidR="008568CB" w:rsidRPr="008568CB" w:rsidRDefault="008568CB" w:rsidP="008568CB">
      <w:pPr>
        <w:numPr>
          <w:ilvl w:val="0"/>
          <w:numId w:val="13"/>
        </w:numPr>
        <w:rPr>
          <w:rFonts w:asciiTheme="minorHAnsi" w:hAnsiTheme="minorHAnsi" w:cstheme="minorHAnsi"/>
          <w:szCs w:val="24"/>
        </w:rPr>
      </w:pPr>
      <w:r w:rsidRPr="008568CB">
        <w:rPr>
          <w:rFonts w:asciiTheme="minorHAnsi" w:hAnsiTheme="minorHAnsi" w:cstheme="minorHAnsi"/>
          <w:szCs w:val="24"/>
        </w:rPr>
        <w:t>Where a person is not satisfied with the outcome, they should put their concerns in writing to the person in charge of the organisation.</w:t>
      </w:r>
    </w:p>
    <w:p w:rsidR="008568CB" w:rsidRPr="008568CB" w:rsidRDefault="008568CB" w:rsidP="008568CB">
      <w:pPr>
        <w:rPr>
          <w:rFonts w:asciiTheme="minorHAnsi" w:hAnsiTheme="minorHAnsi" w:cstheme="minorHAnsi"/>
          <w:szCs w:val="24"/>
        </w:rPr>
      </w:pPr>
    </w:p>
    <w:p w:rsidR="008568CB" w:rsidRPr="008568CB" w:rsidRDefault="008568CB" w:rsidP="008568CB">
      <w:pPr>
        <w:rPr>
          <w:rFonts w:asciiTheme="minorHAnsi" w:hAnsiTheme="minorHAnsi" w:cstheme="minorHAnsi"/>
          <w:b/>
          <w:szCs w:val="24"/>
        </w:rPr>
      </w:pPr>
      <w:r w:rsidRPr="008568CB">
        <w:rPr>
          <w:rFonts w:asciiTheme="minorHAnsi" w:hAnsiTheme="minorHAnsi" w:cstheme="minorHAnsi"/>
          <w:b/>
          <w:szCs w:val="24"/>
        </w:rPr>
        <w:t>Confidentiality</w:t>
      </w:r>
    </w:p>
    <w:p w:rsidR="008568CB" w:rsidRPr="008568CB" w:rsidRDefault="008568CB" w:rsidP="008568CB">
      <w:pPr>
        <w:rPr>
          <w:rFonts w:asciiTheme="minorHAnsi" w:hAnsiTheme="minorHAnsi" w:cstheme="minorHAnsi"/>
          <w:szCs w:val="24"/>
        </w:rPr>
      </w:pPr>
      <w:r w:rsidRPr="008568CB">
        <w:rPr>
          <w:rFonts w:asciiTheme="minorHAnsi" w:hAnsiTheme="minorHAnsi" w:cstheme="minorHAnsi"/>
          <w:szCs w:val="24"/>
        </w:rPr>
        <w:t>Staff are encouraged not to report concerns anonymously as this makes them more difficult to investigate.  Any concerns raised will be dealt with confidentially wherever this is possible.  If other organisations need to be involved, it may not be possible to conceal the source of the information.</w:t>
      </w:r>
    </w:p>
    <w:p w:rsidR="008568CB" w:rsidRPr="008568CB" w:rsidRDefault="008568CB" w:rsidP="008568CB">
      <w:pPr>
        <w:rPr>
          <w:rFonts w:asciiTheme="minorHAnsi" w:hAnsiTheme="minorHAnsi" w:cstheme="minorHAnsi"/>
          <w:szCs w:val="24"/>
        </w:rPr>
      </w:pPr>
    </w:p>
    <w:p w:rsidR="008568CB" w:rsidRPr="00411708" w:rsidRDefault="008568CB" w:rsidP="008568CB">
      <w:pPr>
        <w:pStyle w:val="Heading2"/>
        <w:rPr>
          <w:rFonts w:asciiTheme="minorHAnsi" w:hAnsiTheme="minorHAnsi" w:cstheme="minorHAnsi"/>
          <w:b/>
          <w:color w:val="auto"/>
          <w:sz w:val="24"/>
          <w:szCs w:val="24"/>
        </w:rPr>
      </w:pPr>
      <w:r w:rsidRPr="00411708">
        <w:rPr>
          <w:rFonts w:asciiTheme="minorHAnsi" w:hAnsiTheme="minorHAnsi" w:cstheme="minorHAnsi"/>
          <w:b/>
          <w:color w:val="auto"/>
          <w:sz w:val="24"/>
          <w:szCs w:val="24"/>
        </w:rPr>
        <w:t>Safeguards</w:t>
      </w:r>
    </w:p>
    <w:p w:rsidR="008568CB" w:rsidRPr="008568CB" w:rsidRDefault="008568CB" w:rsidP="008568CB">
      <w:pPr>
        <w:numPr>
          <w:ilvl w:val="0"/>
          <w:numId w:val="17"/>
        </w:numPr>
        <w:rPr>
          <w:rFonts w:asciiTheme="minorHAnsi" w:hAnsiTheme="minorHAnsi" w:cstheme="minorHAnsi"/>
          <w:szCs w:val="24"/>
        </w:rPr>
      </w:pPr>
      <w:r w:rsidRPr="008568CB">
        <w:rPr>
          <w:rFonts w:asciiTheme="minorHAnsi" w:hAnsiTheme="minorHAnsi" w:cstheme="minorHAnsi"/>
          <w:szCs w:val="24"/>
        </w:rPr>
        <w:t>The organisation will not tolerate any harassment or victimisation and will take appropriate action to protect those who report a concern in good faith.</w:t>
      </w:r>
    </w:p>
    <w:p w:rsidR="008568CB" w:rsidRPr="008568CB" w:rsidRDefault="008568CB" w:rsidP="008568CB">
      <w:pPr>
        <w:numPr>
          <w:ilvl w:val="0"/>
          <w:numId w:val="17"/>
        </w:numPr>
        <w:rPr>
          <w:rFonts w:asciiTheme="minorHAnsi" w:hAnsiTheme="minorHAnsi" w:cstheme="minorHAnsi"/>
          <w:szCs w:val="24"/>
        </w:rPr>
      </w:pPr>
      <w:r w:rsidRPr="008568CB">
        <w:rPr>
          <w:rFonts w:asciiTheme="minorHAnsi" w:hAnsiTheme="minorHAnsi" w:cstheme="minorHAnsi"/>
          <w:szCs w:val="24"/>
        </w:rPr>
        <w:t>No action will be taken against anyone who makes an allegation in good faith, reasonably believing it to be true, even if the allegation is not subsequently confirmed by the investigation.</w:t>
      </w:r>
    </w:p>
    <w:p w:rsidR="008568CB" w:rsidRPr="008568CB" w:rsidRDefault="008568CB" w:rsidP="008568CB">
      <w:pPr>
        <w:rPr>
          <w:rFonts w:asciiTheme="minorHAnsi" w:hAnsiTheme="minorHAnsi" w:cstheme="minorHAnsi"/>
          <w:szCs w:val="24"/>
        </w:rPr>
      </w:pPr>
    </w:p>
    <w:p w:rsidR="00EF5553" w:rsidRDefault="00EF5553" w:rsidP="008568CB">
      <w:pPr>
        <w:pStyle w:val="Heading2"/>
        <w:rPr>
          <w:rFonts w:asciiTheme="minorHAnsi" w:hAnsiTheme="minorHAnsi" w:cstheme="minorHAnsi"/>
          <w:sz w:val="24"/>
          <w:szCs w:val="24"/>
        </w:rPr>
      </w:pPr>
    </w:p>
    <w:p w:rsidR="00EF5553" w:rsidRDefault="00EF5553" w:rsidP="00EF5553"/>
    <w:p w:rsidR="00EF5553" w:rsidRDefault="00EF5553" w:rsidP="00EF5553"/>
    <w:p w:rsidR="00EF5553" w:rsidRPr="00EF5553" w:rsidRDefault="00EF5553" w:rsidP="00EF5553"/>
    <w:p w:rsidR="00EF5553" w:rsidRDefault="00EF5553" w:rsidP="008568CB">
      <w:pPr>
        <w:pStyle w:val="Heading2"/>
        <w:rPr>
          <w:rFonts w:asciiTheme="minorHAnsi" w:hAnsiTheme="minorHAnsi" w:cstheme="minorHAnsi"/>
          <w:sz w:val="24"/>
          <w:szCs w:val="24"/>
        </w:rPr>
      </w:pPr>
    </w:p>
    <w:p w:rsidR="00EF5553" w:rsidRPr="00EF5553" w:rsidRDefault="00EF5553" w:rsidP="00EF5553"/>
    <w:p w:rsidR="008568CB" w:rsidRPr="00411708" w:rsidRDefault="008568CB" w:rsidP="008568CB">
      <w:pPr>
        <w:pStyle w:val="Heading2"/>
        <w:rPr>
          <w:rFonts w:asciiTheme="minorHAnsi" w:hAnsiTheme="minorHAnsi" w:cstheme="minorHAnsi"/>
          <w:b/>
          <w:color w:val="auto"/>
          <w:sz w:val="24"/>
          <w:szCs w:val="24"/>
        </w:rPr>
      </w:pPr>
      <w:r w:rsidRPr="00411708">
        <w:rPr>
          <w:rFonts w:asciiTheme="minorHAnsi" w:hAnsiTheme="minorHAnsi" w:cstheme="minorHAnsi"/>
          <w:b/>
          <w:color w:val="auto"/>
          <w:sz w:val="24"/>
          <w:szCs w:val="24"/>
        </w:rPr>
        <w:lastRenderedPageBreak/>
        <w:t>Legal Framework</w:t>
      </w:r>
    </w:p>
    <w:p w:rsidR="008568CB" w:rsidRPr="008568CB" w:rsidRDefault="008568CB" w:rsidP="008568CB">
      <w:pPr>
        <w:pStyle w:val="Default"/>
        <w:spacing w:before="240" w:after="120"/>
        <w:rPr>
          <w:rFonts w:asciiTheme="minorHAnsi" w:hAnsiTheme="minorHAnsi" w:cstheme="minorHAnsi"/>
          <w:b/>
          <w:color w:val="auto"/>
          <w:szCs w:val="24"/>
        </w:rPr>
      </w:pPr>
      <w:r w:rsidRPr="008568CB">
        <w:rPr>
          <w:rFonts w:asciiTheme="minorHAnsi" w:hAnsiTheme="minorHAnsi" w:cstheme="minorHAnsi"/>
          <w:b/>
          <w:color w:val="auto"/>
          <w:szCs w:val="24"/>
        </w:rPr>
        <w:t>Independent advice and further reading</w:t>
      </w:r>
    </w:p>
    <w:p w:rsidR="008568CB" w:rsidRPr="008568CB" w:rsidRDefault="008568CB" w:rsidP="008568CB">
      <w:pPr>
        <w:pStyle w:val="Heading3"/>
        <w:rPr>
          <w:rFonts w:asciiTheme="minorHAnsi" w:hAnsiTheme="minorHAnsi" w:cstheme="minorHAnsi"/>
        </w:rPr>
      </w:pPr>
      <w:r w:rsidRPr="008568CB">
        <w:rPr>
          <w:rFonts w:asciiTheme="minorHAnsi" w:hAnsiTheme="minorHAnsi" w:cstheme="minorHAnsi"/>
        </w:rPr>
        <w:t xml:space="preserve">The Public Interest Disclosure Act 1998 protects employees against detrimental treatment or dismissal as a result of any disclosure of normally confidential information in the interests of the public.  </w:t>
      </w:r>
    </w:p>
    <w:p w:rsidR="008568CB" w:rsidRPr="008568CB" w:rsidRDefault="008568CB" w:rsidP="008568CB">
      <w:pPr>
        <w:pStyle w:val="Default"/>
        <w:spacing w:before="240" w:after="120"/>
        <w:rPr>
          <w:rFonts w:asciiTheme="minorHAnsi" w:hAnsiTheme="minorHAnsi" w:cstheme="minorHAnsi"/>
          <w:color w:val="auto"/>
          <w:szCs w:val="24"/>
        </w:rPr>
      </w:pPr>
      <w:r w:rsidRPr="008568CB">
        <w:rPr>
          <w:rFonts w:asciiTheme="minorHAnsi" w:hAnsiTheme="minorHAnsi" w:cstheme="minorHAnsi"/>
          <w:color w:val="auto"/>
          <w:szCs w:val="24"/>
        </w:rPr>
        <w:t xml:space="preserve">Staff who feel unsure about whether or how to raise a concern or want confidential advice can contact the independent charity </w:t>
      </w:r>
      <w:r w:rsidR="00411708">
        <w:rPr>
          <w:rFonts w:asciiTheme="minorHAnsi" w:hAnsiTheme="minorHAnsi" w:cstheme="minorHAnsi"/>
          <w:color w:val="auto"/>
          <w:szCs w:val="24"/>
        </w:rPr>
        <w:t>Protect</w:t>
      </w:r>
      <w:r w:rsidRPr="008568CB">
        <w:rPr>
          <w:rFonts w:asciiTheme="minorHAnsi" w:hAnsiTheme="minorHAnsi" w:cstheme="minorHAnsi"/>
          <w:color w:val="auto"/>
          <w:szCs w:val="24"/>
        </w:rPr>
        <w:t xml:space="preserve"> on 02</w:t>
      </w:r>
      <w:r w:rsidR="00411708">
        <w:rPr>
          <w:rFonts w:asciiTheme="minorHAnsi" w:hAnsiTheme="minorHAnsi" w:cstheme="minorHAnsi"/>
          <w:color w:val="auto"/>
          <w:szCs w:val="24"/>
        </w:rPr>
        <w:t>031172520</w:t>
      </w:r>
      <w:r w:rsidRPr="008568CB">
        <w:rPr>
          <w:rFonts w:asciiTheme="minorHAnsi" w:hAnsiTheme="minorHAnsi" w:cstheme="minorHAnsi"/>
          <w:color w:val="auto"/>
          <w:szCs w:val="24"/>
        </w:rPr>
        <w:t xml:space="preserve"> or </w:t>
      </w:r>
      <w:r w:rsidR="00411708">
        <w:rPr>
          <w:rFonts w:asciiTheme="minorHAnsi" w:hAnsiTheme="minorHAnsi" w:cstheme="minorHAnsi"/>
          <w:color w:val="auto"/>
          <w:szCs w:val="24"/>
        </w:rPr>
        <w:t xml:space="preserve">for further advice email </w:t>
      </w:r>
      <w:r w:rsidR="00411708" w:rsidRPr="00EF00D4">
        <w:rPr>
          <w:rFonts w:asciiTheme="minorHAnsi" w:hAnsiTheme="minorHAnsi" w:cstheme="minorHAnsi"/>
          <w:color w:val="244061" w:themeColor="accent1" w:themeShade="80"/>
          <w:u w:val="single"/>
          <w:shd w:val="clear" w:color="auto" w:fill="FFFFFF"/>
        </w:rPr>
        <w:t>info@protect-advice.org.uk</w:t>
      </w:r>
      <w:hyperlink r:id="rId13" w:history="1">
        <w:r w:rsidR="00411708" w:rsidRPr="00411708">
          <w:rPr>
            <w:rFonts w:asciiTheme="minorHAnsi" w:hAnsiTheme="minorHAnsi" w:cstheme="minorHAnsi"/>
            <w:color w:val="244061" w:themeColor="accent1" w:themeShade="80"/>
            <w:shd w:val="clear" w:color="auto" w:fill="FFFFFF"/>
          </w:rPr>
          <w:br/>
        </w:r>
      </w:hyperlink>
      <w:r w:rsidRPr="008568CB">
        <w:rPr>
          <w:rFonts w:asciiTheme="minorHAnsi" w:hAnsiTheme="minorHAnsi" w:cstheme="minorHAnsi"/>
          <w:color w:val="auto"/>
          <w:szCs w:val="24"/>
        </w:rPr>
        <w:t xml:space="preserve"> their lawyers can give free confidential advice on how to raise a concern about serious malpractice at work. </w:t>
      </w:r>
    </w:p>
    <w:p w:rsidR="008568CB" w:rsidRPr="008568CB" w:rsidRDefault="008568CB" w:rsidP="008568CB">
      <w:pPr>
        <w:pStyle w:val="Default"/>
        <w:spacing w:before="240" w:after="120"/>
        <w:rPr>
          <w:rFonts w:asciiTheme="minorHAnsi" w:hAnsiTheme="minorHAnsi" w:cstheme="minorHAnsi"/>
          <w:color w:val="auto"/>
          <w:szCs w:val="24"/>
        </w:rPr>
      </w:pPr>
      <w:r w:rsidRPr="008568CB">
        <w:rPr>
          <w:rFonts w:asciiTheme="minorHAnsi" w:hAnsiTheme="minorHAnsi" w:cstheme="minorHAnsi"/>
          <w:color w:val="auto"/>
          <w:szCs w:val="24"/>
        </w:rPr>
        <w:t xml:space="preserve">Ofsted has a whistle blowing hotline. You can call this on: 0300 123 3155 (Monday to Friday 8am – 6pm) or </w:t>
      </w:r>
      <w:r w:rsidR="00EF00D4" w:rsidRPr="008568CB">
        <w:rPr>
          <w:rFonts w:asciiTheme="minorHAnsi" w:hAnsiTheme="minorHAnsi" w:cstheme="minorHAnsi"/>
          <w:color w:val="auto"/>
          <w:szCs w:val="24"/>
        </w:rPr>
        <w:t>email:</w:t>
      </w:r>
      <w:r w:rsidRPr="008568CB">
        <w:rPr>
          <w:rFonts w:asciiTheme="minorHAnsi" w:hAnsiTheme="minorHAnsi" w:cstheme="minorHAnsi"/>
          <w:color w:val="auto"/>
          <w:szCs w:val="24"/>
        </w:rPr>
        <w:t xml:space="preserve"> whistleblowing@ofsted.gov.uk. </w:t>
      </w:r>
    </w:p>
    <w:p w:rsidR="008568CB" w:rsidRPr="00EF00D4" w:rsidRDefault="008568CB" w:rsidP="008568CB">
      <w:pPr>
        <w:pStyle w:val="Default"/>
        <w:spacing w:after="240"/>
        <w:rPr>
          <w:rFonts w:asciiTheme="minorHAnsi" w:hAnsiTheme="minorHAnsi" w:cstheme="minorHAnsi"/>
          <w:color w:val="auto"/>
          <w:szCs w:val="24"/>
        </w:rPr>
      </w:pPr>
      <w:r w:rsidRPr="008568CB">
        <w:rPr>
          <w:rFonts w:asciiTheme="minorHAnsi" w:hAnsiTheme="minorHAnsi" w:cstheme="minorHAnsi"/>
          <w:color w:val="auto"/>
          <w:szCs w:val="24"/>
        </w:rPr>
        <w:t xml:space="preserve">Free information and advice can also be obtained from the Advice, Conciliation and Arbitration Service (ACAS) – Telephone: </w:t>
      </w:r>
      <w:hyperlink r:id="rId14" w:history="1">
        <w:r w:rsidR="00EF00D4" w:rsidRPr="00EF00D4">
          <w:rPr>
            <w:rStyle w:val="Hyperlink"/>
            <w:rFonts w:ascii="Helvetica" w:hAnsi="Helvetica" w:cs="Helvetica"/>
            <w:color w:val="auto"/>
            <w:sz w:val="21"/>
            <w:szCs w:val="21"/>
            <w:shd w:val="clear" w:color="auto" w:fill="FFFFFF"/>
          </w:rPr>
          <w:t>0300 123 1150</w:t>
        </w:r>
      </w:hyperlink>
    </w:p>
    <w:p w:rsidR="00EF5553" w:rsidRDefault="00EF5553" w:rsidP="008568CB">
      <w:pPr>
        <w:pStyle w:val="Default"/>
        <w:spacing w:after="240"/>
        <w:rPr>
          <w:rFonts w:asciiTheme="minorHAnsi" w:hAnsiTheme="minorHAnsi" w:cstheme="minorHAnsi"/>
          <w:color w:val="auto"/>
          <w:szCs w:val="24"/>
        </w:rPr>
      </w:pPr>
    </w:p>
    <w:p w:rsidR="00EF5553" w:rsidRPr="00EF5553" w:rsidRDefault="00EF5553" w:rsidP="00EF5553">
      <w:pPr>
        <w:pStyle w:val="Default"/>
        <w:spacing w:after="240"/>
        <w:rPr>
          <w:rFonts w:asciiTheme="minorHAnsi" w:hAnsiTheme="minorHAnsi" w:cstheme="minorHAnsi"/>
          <w:color w:val="auto"/>
          <w:sz w:val="28"/>
          <w:szCs w:val="28"/>
        </w:rPr>
      </w:pPr>
      <w:r w:rsidRPr="00EF5553">
        <w:rPr>
          <w:rFonts w:asciiTheme="minorHAnsi" w:hAnsiTheme="minorHAnsi" w:cstheme="minorHAnsi"/>
          <w:color w:val="auto"/>
          <w:sz w:val="28"/>
          <w:szCs w:val="28"/>
        </w:rPr>
        <w:t>Date</w:t>
      </w:r>
      <w:r w:rsidR="00EF00D4">
        <w:rPr>
          <w:rFonts w:asciiTheme="minorHAnsi" w:hAnsiTheme="minorHAnsi" w:cstheme="minorHAnsi"/>
          <w:color w:val="auto"/>
          <w:sz w:val="28"/>
          <w:szCs w:val="28"/>
        </w:rPr>
        <w:t>:</w:t>
      </w:r>
      <w:r w:rsidRPr="00EF5553">
        <w:rPr>
          <w:rFonts w:asciiTheme="minorHAnsi" w:hAnsiTheme="minorHAnsi" w:cstheme="minorHAnsi"/>
          <w:color w:val="auto"/>
          <w:sz w:val="28"/>
          <w:szCs w:val="28"/>
        </w:rPr>
        <w:t xml:space="preserve"> </w:t>
      </w:r>
      <w:r w:rsidR="009B0824">
        <w:rPr>
          <w:rFonts w:asciiTheme="minorHAnsi" w:hAnsiTheme="minorHAnsi" w:cstheme="minorHAnsi"/>
          <w:color w:val="auto"/>
          <w:sz w:val="28"/>
          <w:szCs w:val="28"/>
        </w:rPr>
        <w:t xml:space="preserve">     12</w:t>
      </w:r>
      <w:r w:rsidR="004A37F3">
        <w:rPr>
          <w:rFonts w:asciiTheme="minorHAnsi" w:hAnsiTheme="minorHAnsi" w:cstheme="minorHAnsi"/>
          <w:color w:val="auto"/>
          <w:sz w:val="28"/>
          <w:szCs w:val="28"/>
        </w:rPr>
        <w:t>/</w:t>
      </w:r>
      <w:r w:rsidR="009B0824">
        <w:rPr>
          <w:rFonts w:asciiTheme="minorHAnsi" w:hAnsiTheme="minorHAnsi" w:cstheme="minorHAnsi"/>
          <w:color w:val="auto"/>
          <w:sz w:val="28"/>
          <w:szCs w:val="28"/>
        </w:rPr>
        <w:t>1/</w:t>
      </w:r>
      <w:bookmarkStart w:id="0" w:name="_GoBack"/>
      <w:bookmarkEnd w:id="0"/>
      <w:r w:rsidR="004A37F3">
        <w:rPr>
          <w:rFonts w:asciiTheme="minorHAnsi" w:hAnsiTheme="minorHAnsi" w:cstheme="minorHAnsi"/>
          <w:color w:val="auto"/>
          <w:sz w:val="28"/>
          <w:szCs w:val="28"/>
        </w:rPr>
        <w:t>2022</w:t>
      </w:r>
      <w:r w:rsidRPr="00EF5553">
        <w:rPr>
          <w:rFonts w:asciiTheme="minorHAnsi" w:hAnsiTheme="minorHAnsi" w:cstheme="minorHAnsi"/>
          <w:color w:val="auto"/>
          <w:sz w:val="28"/>
          <w:szCs w:val="28"/>
        </w:rPr>
        <w:t>……………</w:t>
      </w:r>
      <w:r w:rsidRPr="00EF5553">
        <w:rPr>
          <w:rFonts w:asciiTheme="minorHAnsi" w:hAnsiTheme="minorHAnsi" w:cstheme="minorHAnsi"/>
          <w:color w:val="auto"/>
          <w:sz w:val="28"/>
          <w:szCs w:val="28"/>
        </w:rPr>
        <w:tab/>
      </w:r>
      <w:r w:rsidRPr="00EF5553">
        <w:rPr>
          <w:rFonts w:asciiTheme="minorHAnsi" w:hAnsiTheme="minorHAnsi" w:cstheme="minorHAnsi"/>
          <w:color w:val="auto"/>
          <w:sz w:val="28"/>
          <w:szCs w:val="28"/>
        </w:rPr>
        <w:tab/>
        <w:t>Signed</w:t>
      </w:r>
      <w:r w:rsidR="00EF00D4">
        <w:rPr>
          <w:rFonts w:asciiTheme="minorHAnsi" w:hAnsiTheme="minorHAnsi" w:cstheme="minorHAnsi"/>
          <w:color w:val="auto"/>
          <w:sz w:val="28"/>
          <w:szCs w:val="28"/>
        </w:rPr>
        <w:t xml:space="preserve">:  </w:t>
      </w:r>
      <w:proofErr w:type="spellStart"/>
      <w:r w:rsidR="00EF00D4">
        <w:rPr>
          <w:rFonts w:asciiTheme="minorHAnsi" w:hAnsiTheme="minorHAnsi" w:cstheme="minorHAnsi"/>
          <w:color w:val="auto"/>
          <w:sz w:val="28"/>
          <w:szCs w:val="28"/>
        </w:rPr>
        <w:t>Saiqa</w:t>
      </w:r>
      <w:proofErr w:type="spellEnd"/>
      <w:r w:rsidR="00EF00D4">
        <w:rPr>
          <w:rFonts w:asciiTheme="minorHAnsi" w:hAnsiTheme="minorHAnsi" w:cstheme="minorHAnsi"/>
          <w:color w:val="auto"/>
          <w:sz w:val="28"/>
          <w:szCs w:val="28"/>
        </w:rPr>
        <w:t xml:space="preserve"> Khan</w:t>
      </w:r>
      <w:r w:rsidRPr="00EF5553">
        <w:rPr>
          <w:rFonts w:asciiTheme="minorHAnsi" w:hAnsiTheme="minorHAnsi" w:cstheme="minorHAnsi"/>
          <w:color w:val="auto"/>
          <w:sz w:val="28"/>
          <w:szCs w:val="28"/>
        </w:rPr>
        <w:t>…………..</w:t>
      </w:r>
    </w:p>
    <w:p w:rsidR="00EF5553" w:rsidRPr="00EF5553" w:rsidRDefault="00EF5553" w:rsidP="00EF5553">
      <w:pPr>
        <w:pStyle w:val="Default"/>
        <w:spacing w:after="240"/>
        <w:rPr>
          <w:rFonts w:asciiTheme="minorHAnsi" w:hAnsiTheme="minorHAnsi" w:cstheme="minorHAnsi"/>
          <w:sz w:val="28"/>
          <w:szCs w:val="28"/>
        </w:rPr>
      </w:pPr>
      <w:r w:rsidRPr="00EF5553">
        <w:rPr>
          <w:rFonts w:asciiTheme="minorHAnsi" w:hAnsiTheme="minorHAnsi" w:cstheme="minorHAnsi"/>
          <w:sz w:val="28"/>
          <w:szCs w:val="28"/>
        </w:rPr>
        <w:t>Review Date………………….</w:t>
      </w:r>
      <w:r>
        <w:rPr>
          <w:rFonts w:asciiTheme="minorHAnsi" w:hAnsiTheme="minorHAnsi" w:cstheme="minorHAnsi"/>
          <w:sz w:val="28"/>
          <w:szCs w:val="28"/>
        </w:rPr>
        <w:t xml:space="preserve">  </w:t>
      </w:r>
      <w:r w:rsidRPr="00EF5553">
        <w:rPr>
          <w:rFonts w:asciiTheme="minorHAnsi" w:hAnsiTheme="minorHAnsi" w:cstheme="minorHAnsi"/>
          <w:sz w:val="28"/>
          <w:szCs w:val="28"/>
        </w:rPr>
        <w:tab/>
        <w:t>Signed……………….</w:t>
      </w:r>
    </w:p>
    <w:p w:rsidR="00EF5553" w:rsidRDefault="00EF5553" w:rsidP="00EF5553">
      <w:pPr>
        <w:pStyle w:val="Default"/>
        <w:spacing w:after="240"/>
        <w:rPr>
          <w:rFonts w:cs="Arial"/>
          <w:sz w:val="28"/>
          <w:szCs w:val="28"/>
        </w:rPr>
      </w:pPr>
    </w:p>
    <w:p w:rsidR="00EF5553" w:rsidRPr="00EF5553" w:rsidRDefault="004F6B0C" w:rsidP="00EF5553">
      <w:pPr>
        <w:pStyle w:val="Default"/>
        <w:spacing w:after="240"/>
        <w:rPr>
          <w:rFonts w:asciiTheme="minorHAnsi" w:hAnsiTheme="minorHAnsi" w:cstheme="minorHAnsi"/>
          <w:b/>
          <w:szCs w:val="24"/>
        </w:rPr>
      </w:pPr>
      <w:r>
        <w:rPr>
          <w:rFonts w:asciiTheme="minorHAnsi" w:hAnsiTheme="minorHAnsi" w:cstheme="minorHAnsi"/>
          <w:b/>
          <w:szCs w:val="24"/>
        </w:rPr>
        <w:t>January  2022</w:t>
      </w:r>
    </w:p>
    <w:p w:rsidR="00EF5553" w:rsidRPr="008568CB" w:rsidRDefault="00EF5553" w:rsidP="008568CB">
      <w:pPr>
        <w:pStyle w:val="Default"/>
        <w:spacing w:after="240"/>
        <w:rPr>
          <w:rFonts w:asciiTheme="minorHAnsi" w:hAnsiTheme="minorHAnsi" w:cstheme="minorHAnsi"/>
          <w:color w:val="auto"/>
          <w:szCs w:val="24"/>
        </w:rPr>
      </w:pPr>
    </w:p>
    <w:p w:rsidR="008568CB" w:rsidRPr="008568CB" w:rsidRDefault="008568CB" w:rsidP="008568CB">
      <w:pPr>
        <w:rPr>
          <w:rFonts w:asciiTheme="minorHAnsi" w:hAnsiTheme="minorHAnsi" w:cstheme="minorHAnsi"/>
          <w:szCs w:val="24"/>
        </w:rPr>
      </w:pPr>
    </w:p>
    <w:p w:rsidR="008568CB" w:rsidRPr="008568CB" w:rsidRDefault="008568CB" w:rsidP="008568CB">
      <w:pPr>
        <w:rPr>
          <w:rFonts w:asciiTheme="minorHAnsi" w:hAnsiTheme="minorHAnsi" w:cstheme="minorHAnsi"/>
          <w:szCs w:val="24"/>
        </w:rPr>
      </w:pPr>
    </w:p>
    <w:p w:rsidR="008568CB" w:rsidRPr="008568CB" w:rsidRDefault="008568CB" w:rsidP="008568CB">
      <w:pPr>
        <w:rPr>
          <w:rFonts w:asciiTheme="minorHAnsi" w:hAnsiTheme="minorHAnsi" w:cstheme="minorHAnsi"/>
          <w:szCs w:val="24"/>
        </w:rPr>
      </w:pPr>
    </w:p>
    <w:p w:rsidR="00102DCC" w:rsidRPr="008568CB" w:rsidRDefault="00102DCC">
      <w:pPr>
        <w:rPr>
          <w:rFonts w:asciiTheme="minorHAnsi" w:hAnsiTheme="minorHAnsi" w:cstheme="minorHAnsi"/>
          <w:szCs w:val="24"/>
        </w:rPr>
      </w:pPr>
    </w:p>
    <w:sectPr w:rsidR="00102DCC" w:rsidRPr="008568CB">
      <w:footerReference w:type="even" r:id="rId15"/>
      <w:footerReference w:type="default" r:id="rId16"/>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72B" w:rsidRDefault="005D772B">
      <w:r>
        <w:separator/>
      </w:r>
    </w:p>
  </w:endnote>
  <w:endnote w:type="continuationSeparator" w:id="0">
    <w:p w:rsidR="005D772B" w:rsidRDefault="005D7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555" w:rsidRDefault="00712555" w:rsidP="007125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12555" w:rsidRDefault="00712555" w:rsidP="0071255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555" w:rsidRDefault="00712555" w:rsidP="007125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B0824">
      <w:rPr>
        <w:rStyle w:val="PageNumber"/>
        <w:noProof/>
      </w:rPr>
      <w:t>8</w:t>
    </w:r>
    <w:r>
      <w:rPr>
        <w:rStyle w:val="PageNumber"/>
      </w:rPr>
      <w:fldChar w:fldCharType="end"/>
    </w:r>
  </w:p>
  <w:p w:rsidR="008C631B" w:rsidRDefault="008C631B" w:rsidP="00FA63CA">
    <w:pPr>
      <w:pStyle w:val="Footer"/>
      <w:ind w:right="360"/>
      <w:rPr>
        <w:rFonts w:ascii="Arial" w:hAnsi="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72B" w:rsidRDefault="005D772B">
      <w:r>
        <w:separator/>
      </w:r>
    </w:p>
  </w:footnote>
  <w:footnote w:type="continuationSeparator" w:id="0">
    <w:p w:rsidR="005D772B" w:rsidRDefault="005D77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2581931"/>
    <w:multiLevelType w:val="hybridMultilevel"/>
    <w:tmpl w:val="085622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641AA2"/>
    <w:multiLevelType w:val="hybridMultilevel"/>
    <w:tmpl w:val="FB6884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BE43C0D"/>
    <w:multiLevelType w:val="hybridMultilevel"/>
    <w:tmpl w:val="88C8FAA8"/>
    <w:lvl w:ilvl="0" w:tplc="DC60F7BC">
      <w:start w:val="2"/>
      <w:numFmt w:val="lowerLetter"/>
      <w:lvlText w:val="%1."/>
      <w:lvlJc w:val="left"/>
      <w:pPr>
        <w:tabs>
          <w:tab w:val="num" w:pos="1080"/>
        </w:tabs>
        <w:ind w:left="1080" w:hanging="360"/>
      </w:pPr>
      <w:rPr>
        <w:rFonts w:hint="default"/>
        <w:b w:val="0"/>
        <w:sz w:val="2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DA0488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256D71A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36D970BF"/>
    <w:multiLevelType w:val="hybridMultilevel"/>
    <w:tmpl w:val="C3809C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BC41B7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43ED25D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588C44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6A2F4FF0"/>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11">
    <w:nsid w:val="6DF22CC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6E67443E"/>
    <w:multiLevelType w:val="hybridMultilevel"/>
    <w:tmpl w:val="6902EB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2C121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73CC25F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7AC356A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nsid w:val="7B0826B2"/>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4"/>
  </w:num>
  <w:num w:numId="3">
    <w:abstractNumId w:val="7"/>
  </w:num>
  <w:num w:numId="4">
    <w:abstractNumId w:val="16"/>
  </w:num>
  <w:num w:numId="5">
    <w:abstractNumId w:val="0"/>
    <w:lvlOverride w:ilvl="0">
      <w:lvl w:ilvl="0">
        <w:numFmt w:val="bullet"/>
        <w:lvlText w:val=""/>
        <w:legacy w:legacy="1" w:legacySpace="0" w:legacyIndent="360"/>
        <w:lvlJc w:val="left"/>
        <w:pPr>
          <w:ind w:left="720" w:hanging="360"/>
        </w:pPr>
        <w:rPr>
          <w:rFonts w:ascii="Symbol" w:hAnsi="Symbol" w:hint="default"/>
        </w:rPr>
      </w:lvl>
    </w:lvlOverride>
  </w:num>
  <w:num w:numId="6">
    <w:abstractNumId w:val="1"/>
  </w:num>
  <w:num w:numId="7">
    <w:abstractNumId w:val="2"/>
  </w:num>
  <w:num w:numId="8">
    <w:abstractNumId w:val="6"/>
  </w:num>
  <w:num w:numId="9">
    <w:abstractNumId w:val="12"/>
  </w:num>
  <w:num w:numId="10">
    <w:abstractNumId w:val="3"/>
  </w:num>
  <w:num w:numId="11">
    <w:abstractNumId w:val="9"/>
  </w:num>
  <w:num w:numId="12">
    <w:abstractNumId w:val="11"/>
  </w:num>
  <w:num w:numId="13">
    <w:abstractNumId w:val="13"/>
  </w:num>
  <w:num w:numId="14">
    <w:abstractNumId w:val="8"/>
  </w:num>
  <w:num w:numId="15">
    <w:abstractNumId w:val="5"/>
  </w:num>
  <w:num w:numId="16">
    <w:abstractNumId w:val="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B2D"/>
    <w:rsid w:val="00102DCC"/>
    <w:rsid w:val="00135878"/>
    <w:rsid w:val="001D4601"/>
    <w:rsid w:val="00237744"/>
    <w:rsid w:val="0032643A"/>
    <w:rsid w:val="00363365"/>
    <w:rsid w:val="00366034"/>
    <w:rsid w:val="003F19AF"/>
    <w:rsid w:val="00411708"/>
    <w:rsid w:val="004A37F3"/>
    <w:rsid w:val="004F6B0C"/>
    <w:rsid w:val="00523895"/>
    <w:rsid w:val="00565C9C"/>
    <w:rsid w:val="00593BB1"/>
    <w:rsid w:val="005D772B"/>
    <w:rsid w:val="007019C8"/>
    <w:rsid w:val="00712555"/>
    <w:rsid w:val="00812B2D"/>
    <w:rsid w:val="008568CB"/>
    <w:rsid w:val="008A345F"/>
    <w:rsid w:val="008C631B"/>
    <w:rsid w:val="008E6D1B"/>
    <w:rsid w:val="009B0824"/>
    <w:rsid w:val="00A22872"/>
    <w:rsid w:val="00A55CDA"/>
    <w:rsid w:val="00B22070"/>
    <w:rsid w:val="00B759B8"/>
    <w:rsid w:val="00C2345F"/>
    <w:rsid w:val="00C8278A"/>
    <w:rsid w:val="00C87DA8"/>
    <w:rsid w:val="00CA6568"/>
    <w:rsid w:val="00D54815"/>
    <w:rsid w:val="00D9131E"/>
    <w:rsid w:val="00DA1592"/>
    <w:rsid w:val="00EF00D4"/>
    <w:rsid w:val="00EF5553"/>
    <w:rsid w:val="00F14051"/>
    <w:rsid w:val="00FA63CA"/>
    <w:rsid w:val="00FE64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Cite"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rFonts w:ascii="Arial" w:hAnsi="Arial"/>
      <w:b/>
      <w:sz w:val="36"/>
    </w:rPr>
  </w:style>
  <w:style w:type="paragraph" w:styleId="Heading2">
    <w:name w:val="heading 2"/>
    <w:basedOn w:val="Normal"/>
    <w:next w:val="Normal"/>
    <w:link w:val="Heading2Char"/>
    <w:semiHidden/>
    <w:unhideWhenUsed/>
    <w:qFormat/>
    <w:rsid w:val="008568C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8568CB"/>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semiHidden/>
    <w:unhideWhenUsed/>
    <w:qFormat/>
    <w:rsid w:val="008568CB"/>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Emphasis">
    <w:name w:val="Emphasis"/>
    <w:qFormat/>
    <w:rsid w:val="00102DCC"/>
    <w:rPr>
      <w:i/>
    </w:rPr>
  </w:style>
  <w:style w:type="character" w:styleId="Hyperlink">
    <w:name w:val="Hyperlink"/>
    <w:rsid w:val="00102DCC"/>
    <w:rPr>
      <w:color w:val="0000FF"/>
      <w:u w:val="single"/>
    </w:rPr>
  </w:style>
  <w:style w:type="character" w:styleId="PageNumber">
    <w:name w:val="page number"/>
    <w:basedOn w:val="DefaultParagraphFont"/>
    <w:rsid w:val="00712555"/>
  </w:style>
  <w:style w:type="character" w:styleId="FollowedHyperlink">
    <w:name w:val="FollowedHyperlink"/>
    <w:basedOn w:val="DefaultParagraphFont"/>
    <w:rsid w:val="00C8278A"/>
    <w:rPr>
      <w:color w:val="800080" w:themeColor="followedHyperlink"/>
      <w:u w:val="single"/>
    </w:rPr>
  </w:style>
  <w:style w:type="paragraph" w:styleId="ListParagraph">
    <w:name w:val="List Paragraph"/>
    <w:basedOn w:val="Normal"/>
    <w:uiPriority w:val="34"/>
    <w:qFormat/>
    <w:rsid w:val="00A55CDA"/>
    <w:pPr>
      <w:ind w:left="720"/>
      <w:contextualSpacing/>
    </w:pPr>
  </w:style>
  <w:style w:type="character" w:customStyle="1" w:styleId="Heading6Char">
    <w:name w:val="Heading 6 Char"/>
    <w:basedOn w:val="DefaultParagraphFont"/>
    <w:link w:val="Heading6"/>
    <w:semiHidden/>
    <w:rsid w:val="008568CB"/>
    <w:rPr>
      <w:rFonts w:asciiTheme="majorHAnsi" w:eastAsiaTheme="majorEastAsia" w:hAnsiTheme="majorHAnsi" w:cstheme="majorBidi"/>
      <w:color w:val="243F60" w:themeColor="accent1" w:themeShade="7F"/>
      <w:sz w:val="24"/>
      <w:lang w:eastAsia="en-US"/>
    </w:rPr>
  </w:style>
  <w:style w:type="character" w:customStyle="1" w:styleId="Heading2Char">
    <w:name w:val="Heading 2 Char"/>
    <w:basedOn w:val="DefaultParagraphFont"/>
    <w:link w:val="Heading2"/>
    <w:semiHidden/>
    <w:rsid w:val="008568CB"/>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semiHidden/>
    <w:rsid w:val="008568CB"/>
    <w:rPr>
      <w:rFonts w:asciiTheme="majorHAnsi" w:eastAsiaTheme="majorEastAsia" w:hAnsiTheme="majorHAnsi" w:cstheme="majorBidi"/>
      <w:color w:val="243F60" w:themeColor="accent1" w:themeShade="7F"/>
      <w:sz w:val="24"/>
      <w:szCs w:val="24"/>
      <w:lang w:eastAsia="en-US"/>
    </w:rPr>
  </w:style>
  <w:style w:type="paragraph" w:styleId="BodyText">
    <w:name w:val="Body Text"/>
    <w:basedOn w:val="Normal"/>
    <w:link w:val="BodyTextChar"/>
    <w:rsid w:val="008568CB"/>
    <w:rPr>
      <w:rFonts w:ascii="Arial" w:hAnsi="Arial"/>
      <w:sz w:val="28"/>
      <w:lang w:eastAsia="en-GB"/>
    </w:rPr>
  </w:style>
  <w:style w:type="character" w:customStyle="1" w:styleId="BodyTextChar">
    <w:name w:val="Body Text Char"/>
    <w:basedOn w:val="DefaultParagraphFont"/>
    <w:link w:val="BodyText"/>
    <w:rsid w:val="008568CB"/>
    <w:rPr>
      <w:rFonts w:ascii="Arial" w:hAnsi="Arial"/>
      <w:sz w:val="28"/>
    </w:rPr>
  </w:style>
  <w:style w:type="paragraph" w:customStyle="1" w:styleId="Default">
    <w:name w:val="Default"/>
    <w:rsid w:val="008568CB"/>
    <w:rPr>
      <w:rFonts w:ascii="Arial" w:hAnsi="Arial"/>
      <w:snapToGrid w:val="0"/>
      <w:color w:val="000000"/>
      <w:sz w:val="24"/>
      <w:lang w:eastAsia="en-US"/>
    </w:rPr>
  </w:style>
  <w:style w:type="character" w:styleId="HTMLCite">
    <w:name w:val="HTML Cite"/>
    <w:basedOn w:val="DefaultParagraphFont"/>
    <w:uiPriority w:val="99"/>
    <w:semiHidden/>
    <w:unhideWhenUsed/>
    <w:rsid w:val="00B22070"/>
    <w:rPr>
      <w:i/>
      <w:iCs/>
    </w:rPr>
  </w:style>
  <w:style w:type="paragraph" w:styleId="BalloonText">
    <w:name w:val="Balloon Text"/>
    <w:basedOn w:val="Normal"/>
    <w:link w:val="BalloonTextChar"/>
    <w:semiHidden/>
    <w:unhideWhenUsed/>
    <w:rsid w:val="004A37F3"/>
    <w:rPr>
      <w:rFonts w:ascii="Tahoma" w:hAnsi="Tahoma" w:cs="Tahoma"/>
      <w:sz w:val="16"/>
      <w:szCs w:val="16"/>
    </w:rPr>
  </w:style>
  <w:style w:type="character" w:customStyle="1" w:styleId="BalloonTextChar">
    <w:name w:val="Balloon Text Char"/>
    <w:basedOn w:val="DefaultParagraphFont"/>
    <w:link w:val="BalloonText"/>
    <w:semiHidden/>
    <w:rsid w:val="004A37F3"/>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Cite"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rFonts w:ascii="Arial" w:hAnsi="Arial"/>
      <w:b/>
      <w:sz w:val="36"/>
    </w:rPr>
  </w:style>
  <w:style w:type="paragraph" w:styleId="Heading2">
    <w:name w:val="heading 2"/>
    <w:basedOn w:val="Normal"/>
    <w:next w:val="Normal"/>
    <w:link w:val="Heading2Char"/>
    <w:semiHidden/>
    <w:unhideWhenUsed/>
    <w:qFormat/>
    <w:rsid w:val="008568C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8568CB"/>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semiHidden/>
    <w:unhideWhenUsed/>
    <w:qFormat/>
    <w:rsid w:val="008568CB"/>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Emphasis">
    <w:name w:val="Emphasis"/>
    <w:qFormat/>
    <w:rsid w:val="00102DCC"/>
    <w:rPr>
      <w:i/>
    </w:rPr>
  </w:style>
  <w:style w:type="character" w:styleId="Hyperlink">
    <w:name w:val="Hyperlink"/>
    <w:rsid w:val="00102DCC"/>
    <w:rPr>
      <w:color w:val="0000FF"/>
      <w:u w:val="single"/>
    </w:rPr>
  </w:style>
  <w:style w:type="character" w:styleId="PageNumber">
    <w:name w:val="page number"/>
    <w:basedOn w:val="DefaultParagraphFont"/>
    <w:rsid w:val="00712555"/>
  </w:style>
  <w:style w:type="character" w:styleId="FollowedHyperlink">
    <w:name w:val="FollowedHyperlink"/>
    <w:basedOn w:val="DefaultParagraphFont"/>
    <w:rsid w:val="00C8278A"/>
    <w:rPr>
      <w:color w:val="800080" w:themeColor="followedHyperlink"/>
      <w:u w:val="single"/>
    </w:rPr>
  </w:style>
  <w:style w:type="paragraph" w:styleId="ListParagraph">
    <w:name w:val="List Paragraph"/>
    <w:basedOn w:val="Normal"/>
    <w:uiPriority w:val="34"/>
    <w:qFormat/>
    <w:rsid w:val="00A55CDA"/>
    <w:pPr>
      <w:ind w:left="720"/>
      <w:contextualSpacing/>
    </w:pPr>
  </w:style>
  <w:style w:type="character" w:customStyle="1" w:styleId="Heading6Char">
    <w:name w:val="Heading 6 Char"/>
    <w:basedOn w:val="DefaultParagraphFont"/>
    <w:link w:val="Heading6"/>
    <w:semiHidden/>
    <w:rsid w:val="008568CB"/>
    <w:rPr>
      <w:rFonts w:asciiTheme="majorHAnsi" w:eastAsiaTheme="majorEastAsia" w:hAnsiTheme="majorHAnsi" w:cstheme="majorBidi"/>
      <w:color w:val="243F60" w:themeColor="accent1" w:themeShade="7F"/>
      <w:sz w:val="24"/>
      <w:lang w:eastAsia="en-US"/>
    </w:rPr>
  </w:style>
  <w:style w:type="character" w:customStyle="1" w:styleId="Heading2Char">
    <w:name w:val="Heading 2 Char"/>
    <w:basedOn w:val="DefaultParagraphFont"/>
    <w:link w:val="Heading2"/>
    <w:semiHidden/>
    <w:rsid w:val="008568CB"/>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semiHidden/>
    <w:rsid w:val="008568CB"/>
    <w:rPr>
      <w:rFonts w:asciiTheme="majorHAnsi" w:eastAsiaTheme="majorEastAsia" w:hAnsiTheme="majorHAnsi" w:cstheme="majorBidi"/>
      <w:color w:val="243F60" w:themeColor="accent1" w:themeShade="7F"/>
      <w:sz w:val="24"/>
      <w:szCs w:val="24"/>
      <w:lang w:eastAsia="en-US"/>
    </w:rPr>
  </w:style>
  <w:style w:type="paragraph" w:styleId="BodyText">
    <w:name w:val="Body Text"/>
    <w:basedOn w:val="Normal"/>
    <w:link w:val="BodyTextChar"/>
    <w:rsid w:val="008568CB"/>
    <w:rPr>
      <w:rFonts w:ascii="Arial" w:hAnsi="Arial"/>
      <w:sz w:val="28"/>
      <w:lang w:eastAsia="en-GB"/>
    </w:rPr>
  </w:style>
  <w:style w:type="character" w:customStyle="1" w:styleId="BodyTextChar">
    <w:name w:val="Body Text Char"/>
    <w:basedOn w:val="DefaultParagraphFont"/>
    <w:link w:val="BodyText"/>
    <w:rsid w:val="008568CB"/>
    <w:rPr>
      <w:rFonts w:ascii="Arial" w:hAnsi="Arial"/>
      <w:sz w:val="28"/>
    </w:rPr>
  </w:style>
  <w:style w:type="paragraph" w:customStyle="1" w:styleId="Default">
    <w:name w:val="Default"/>
    <w:rsid w:val="008568CB"/>
    <w:rPr>
      <w:rFonts w:ascii="Arial" w:hAnsi="Arial"/>
      <w:snapToGrid w:val="0"/>
      <w:color w:val="000000"/>
      <w:sz w:val="24"/>
      <w:lang w:eastAsia="en-US"/>
    </w:rPr>
  </w:style>
  <w:style w:type="character" w:styleId="HTMLCite">
    <w:name w:val="HTML Cite"/>
    <w:basedOn w:val="DefaultParagraphFont"/>
    <w:uiPriority w:val="99"/>
    <w:semiHidden/>
    <w:unhideWhenUsed/>
    <w:rsid w:val="00B22070"/>
    <w:rPr>
      <w:i/>
      <w:iCs/>
    </w:rPr>
  </w:style>
  <w:style w:type="paragraph" w:styleId="BalloonText">
    <w:name w:val="Balloon Text"/>
    <w:basedOn w:val="Normal"/>
    <w:link w:val="BalloonTextChar"/>
    <w:semiHidden/>
    <w:unhideWhenUsed/>
    <w:rsid w:val="004A37F3"/>
    <w:rPr>
      <w:rFonts w:ascii="Tahoma" w:hAnsi="Tahoma" w:cs="Tahoma"/>
      <w:sz w:val="16"/>
      <w:szCs w:val="16"/>
    </w:rPr>
  </w:style>
  <w:style w:type="character" w:customStyle="1" w:styleId="BalloonTextChar">
    <w:name w:val="Balloon Text Char"/>
    <w:basedOn w:val="DefaultParagraphFont"/>
    <w:link w:val="BalloonText"/>
    <w:semiHidden/>
    <w:rsid w:val="004A37F3"/>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ing.com/search?q=helpline%40pcaw.co.uk&amp;qs=n&amp;form=QBRE&amp;sp=-1&amp;pq=helpline%40pcaw.co.uk&amp;sc=0-19&amp;sk=&amp;cvid=1F75FAD3824045F7A3316FC99EEFA82E"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co.gov.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csf.gov.uk/everychildmatters/resources-and-practice/IG0031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bing.com/search?q=south+west+child+protection+procedures&amp;cvid=0435f3a9f1e241b0b07d5f916c0b8a5f&amp;aqs=edge.1.69i57j0l3.14419j0j1&amp;pglt=43&amp;FORM=ANNTA1&amp;PC=U531" TargetMode="External"/><Relationship Id="rId4" Type="http://schemas.openxmlformats.org/officeDocument/2006/relationships/settings" Target="settings.xml"/><Relationship Id="rId9" Type="http://schemas.openxmlformats.org/officeDocument/2006/relationships/hyperlink" Target="https://www.bing.com/search?q=south+west+child+protection+procedures&amp;cvid=0435f3a9f1e241b0b07d5f916c0b8a5f&amp;aqs=edge.1.69i57j0l3.14419j0j1&amp;pglt=43&amp;FORM=ANNTA1&amp;PC=U531" TargetMode="External"/><Relationship Id="rId14" Type="http://schemas.openxmlformats.org/officeDocument/2006/relationships/hyperlink" Target="tel:030012311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8</Pages>
  <Words>2437</Words>
  <Characters>14012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Safeguarding Children</vt:lpstr>
    </vt:vector>
  </TitlesOfParts>
  <Company>-</Company>
  <LinksUpToDate>false</LinksUpToDate>
  <CharactersWithSpaces>16417</CharactersWithSpaces>
  <SharedDoc>false</SharedDoc>
  <HLinks>
    <vt:vector size="24" baseType="variant">
      <vt:variant>
        <vt:i4>1638478</vt:i4>
      </vt:variant>
      <vt:variant>
        <vt:i4>9</vt:i4>
      </vt:variant>
      <vt:variant>
        <vt:i4>0</vt:i4>
      </vt:variant>
      <vt:variant>
        <vt:i4>5</vt:i4>
      </vt:variant>
      <vt:variant>
        <vt:lpwstr>http://www.swcpp.org.uk/</vt:lpwstr>
      </vt:variant>
      <vt:variant>
        <vt:lpwstr/>
      </vt:variant>
      <vt:variant>
        <vt:i4>3538993</vt:i4>
      </vt:variant>
      <vt:variant>
        <vt:i4>6</vt:i4>
      </vt:variant>
      <vt:variant>
        <vt:i4>0</vt:i4>
      </vt:variant>
      <vt:variant>
        <vt:i4>5</vt:i4>
      </vt:variant>
      <vt:variant>
        <vt:lpwstr>http://www.charity-commission.gov.uk/publications/cc30.asp</vt:lpwstr>
      </vt:variant>
      <vt:variant>
        <vt:lpwstr/>
      </vt:variant>
      <vt:variant>
        <vt:i4>3735584</vt:i4>
      </vt:variant>
      <vt:variant>
        <vt:i4>3</vt:i4>
      </vt:variant>
      <vt:variant>
        <vt:i4>0</vt:i4>
      </vt:variant>
      <vt:variant>
        <vt:i4>5</vt:i4>
      </vt:variant>
      <vt:variant>
        <vt:lpwstr>C:\publications\cc30.asp</vt:lpwstr>
      </vt:variant>
      <vt:variant>
        <vt:lpwstr/>
      </vt:variant>
      <vt:variant>
        <vt:i4>3211362</vt:i4>
      </vt:variant>
      <vt:variant>
        <vt:i4>0</vt:i4>
      </vt:variant>
      <vt:variant>
        <vt:i4>0</vt:i4>
      </vt:variant>
      <vt:variant>
        <vt:i4>5</vt:i4>
      </vt:variant>
      <vt:variant>
        <vt:lpwstr>http://www.dcsf.gov.uk/everychildmatters/safeguardingandsocialcare/safeguardingchildren/workingtogether/workingtogethertosafeguardchildren/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Children</dc:title>
  <dc:creator>-</dc:creator>
  <cp:lastModifiedBy>khaas-03</cp:lastModifiedBy>
  <cp:revision>10</cp:revision>
  <cp:lastPrinted>2015-08-11T10:07:00Z</cp:lastPrinted>
  <dcterms:created xsi:type="dcterms:W3CDTF">2018-12-21T14:31:00Z</dcterms:created>
  <dcterms:modified xsi:type="dcterms:W3CDTF">2022-01-12T12:15:00Z</dcterms:modified>
</cp:coreProperties>
</file>